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D" w:rsidRPr="00B03B20" w:rsidRDefault="00F0026B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color w:val="00214E"/>
          <w:sz w:val="32"/>
          <w:szCs w:val="32"/>
        </w:rPr>
      </w:pPr>
      <w:r w:rsidRPr="00F0026B">
        <w:rPr>
          <w:noProof/>
          <w:lang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4pt;margin-top:17.15pt;width:52pt;height:43.8pt;z-index:-251658240">
            <v:imagedata r:id="rId8" o:title=""/>
          </v:shape>
          <o:OLEObject Type="Embed" ProgID="CorelDRAW.Graphic.13" ShapeID="_x0000_s1027" DrawAspect="Content" ObjectID="_1545643407" r:id="rId9"/>
        </w:pict>
      </w:r>
      <w:r w:rsidR="00410CDF">
        <w:rPr>
          <w:noProof/>
          <w:lang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789D">
        <w:tab/>
        <w:t xml:space="preserve">   </w:t>
      </w:r>
      <w:r w:rsidR="0089789D" w:rsidRPr="00B03B20">
        <w:rPr>
          <w:rFonts w:ascii="Times New Roman" w:hAnsi="Times New Roman"/>
          <w:b/>
          <w:color w:val="00214E"/>
          <w:sz w:val="32"/>
          <w:szCs w:val="32"/>
        </w:rPr>
        <w:t>Ministerul Mediului</w:t>
      </w:r>
    </w:p>
    <w:p w:rsidR="0089789D" w:rsidRPr="00B03B20" w:rsidRDefault="0089789D" w:rsidP="00957825">
      <w:pPr>
        <w:tabs>
          <w:tab w:val="left" w:pos="3270"/>
        </w:tabs>
        <w:jc w:val="center"/>
        <w:rPr>
          <w:rFonts w:ascii="Times New Roman" w:hAnsi="Times New Roman"/>
          <w:sz w:val="36"/>
          <w:szCs w:val="36"/>
        </w:rPr>
      </w:pPr>
      <w:r w:rsidRPr="00B03B20">
        <w:rPr>
          <w:rFonts w:ascii="Times New Roman" w:hAnsi="Times New Roman"/>
          <w:b/>
          <w:color w:val="00214E"/>
          <w:sz w:val="36"/>
          <w:szCs w:val="36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AEEF3"/>
        <w:tblLook w:val="0000"/>
      </w:tblPr>
      <w:tblGrid>
        <w:gridCol w:w="9676"/>
      </w:tblGrid>
      <w:tr w:rsidR="003C6148" w:rsidRPr="00C63F5E" w:rsidTr="00C63F5E">
        <w:trPr>
          <w:trHeight w:val="226"/>
        </w:trPr>
        <w:tc>
          <w:tcPr>
            <w:tcW w:w="9676" w:type="dxa"/>
            <w:shd w:val="clear" w:color="auto" w:fill="DAEEF3"/>
          </w:tcPr>
          <w:p w:rsidR="003C6148" w:rsidRPr="00C63F5E" w:rsidRDefault="003C6148" w:rsidP="00410CDF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C63F5E">
              <w:rPr>
                <w:rFonts w:ascii="Times New Roman" w:hAnsi="Times New Roman"/>
                <w:b/>
                <w:bCs/>
                <w:color w:val="00214E"/>
                <w:sz w:val="36"/>
                <w:szCs w:val="36"/>
              </w:rPr>
              <w:t xml:space="preserve">Agenţia pentru Protecţia Mediului </w:t>
            </w:r>
            <w:r w:rsidR="00410CDF">
              <w:rPr>
                <w:rFonts w:ascii="Times New Roman" w:hAnsi="Times New Roman"/>
                <w:b/>
                <w:bCs/>
                <w:color w:val="00214E"/>
                <w:sz w:val="36"/>
                <w:szCs w:val="36"/>
              </w:rPr>
              <w:t>Covasna</w:t>
            </w:r>
          </w:p>
        </w:tc>
      </w:tr>
    </w:tbl>
    <w:p w:rsidR="003D5B47" w:rsidRDefault="003D5B47" w:rsidP="003D5B47">
      <w:pPr>
        <w:pStyle w:val="spar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Nr. 154 / 10.01.2017</w:t>
      </w:r>
    </w:p>
    <w:p w:rsidR="003D5B47" w:rsidRDefault="003D5B47" w:rsidP="003D5B47">
      <w:pPr>
        <w:pStyle w:val="spar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D5B47" w:rsidRDefault="003D5B47" w:rsidP="003D5B47">
      <w:pPr>
        <w:pStyle w:val="spar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33027" w:rsidRPr="00333027" w:rsidRDefault="00333027" w:rsidP="00333027">
      <w:pPr>
        <w:pStyle w:val="spar"/>
        <w:ind w:firstLine="408"/>
        <w:jc w:val="both"/>
        <w:rPr>
          <w:rFonts w:ascii="Arial" w:hAnsi="Arial" w:cs="Arial"/>
          <w:color w:val="000000"/>
          <w:shd w:val="clear" w:color="auto" w:fill="FFFFFF"/>
        </w:rPr>
      </w:pPr>
      <w:r w:rsidRPr="00333027">
        <w:rPr>
          <w:rFonts w:ascii="Arial" w:hAnsi="Arial" w:cs="Arial"/>
          <w:color w:val="000000"/>
          <w:shd w:val="clear" w:color="auto" w:fill="FFFFFF"/>
        </w:rPr>
        <w:t xml:space="preserve">Aviz </w:t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  <w:t>Aprob</w:t>
      </w:r>
    </w:p>
    <w:p w:rsidR="00333027" w:rsidRPr="00333027" w:rsidRDefault="00333027" w:rsidP="00333027">
      <w:pPr>
        <w:pStyle w:val="spar"/>
        <w:jc w:val="both"/>
        <w:rPr>
          <w:rFonts w:ascii="Arial" w:hAnsi="Arial" w:cs="Arial"/>
          <w:color w:val="000000"/>
          <w:shd w:val="clear" w:color="auto" w:fill="FFFFFF"/>
        </w:rPr>
      </w:pPr>
      <w:r w:rsidRPr="00333027">
        <w:rPr>
          <w:rFonts w:ascii="Arial" w:hAnsi="Arial" w:cs="Arial"/>
          <w:color w:val="000000"/>
          <w:shd w:val="clear" w:color="auto" w:fill="FFFFFF"/>
        </w:rPr>
        <w:t xml:space="preserve">Compartiment BFA </w:t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  <w:t>Director Executiv APM Covasna</w:t>
      </w:r>
    </w:p>
    <w:p w:rsidR="00333027" w:rsidRPr="00333027" w:rsidRDefault="00333027" w:rsidP="00333027">
      <w:pPr>
        <w:pStyle w:val="spar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33027" w:rsidRPr="00333027" w:rsidRDefault="00333027" w:rsidP="00333027">
      <w:pPr>
        <w:pStyle w:val="spar"/>
        <w:jc w:val="both"/>
        <w:rPr>
          <w:rFonts w:ascii="Arial" w:hAnsi="Arial" w:cs="Arial"/>
          <w:color w:val="000000"/>
          <w:shd w:val="clear" w:color="auto" w:fill="FFFFFF"/>
        </w:rPr>
      </w:pPr>
      <w:r w:rsidRPr="00333027">
        <w:rPr>
          <w:rFonts w:ascii="Arial" w:hAnsi="Arial" w:cs="Arial"/>
          <w:color w:val="000000"/>
          <w:shd w:val="clear" w:color="auto" w:fill="FFFFFF"/>
        </w:rPr>
        <w:t>Ec. Daniela ISTRATE</w:t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</w:r>
      <w:r w:rsidRPr="00333027">
        <w:rPr>
          <w:rFonts w:ascii="Arial" w:hAnsi="Arial" w:cs="Arial"/>
          <w:color w:val="000000"/>
          <w:shd w:val="clear" w:color="auto" w:fill="FFFFFF"/>
        </w:rPr>
        <w:tab/>
        <w:t>ing. Gheorghe NEAGU</w:t>
      </w:r>
    </w:p>
    <w:p w:rsidR="0057277D" w:rsidRDefault="0057277D" w:rsidP="00637858">
      <w:pPr>
        <w:spacing w:before="120" w:line="60" w:lineRule="atLeast"/>
        <w:outlineLvl w:val="0"/>
        <w:rPr>
          <w:rFonts w:ascii="Times New Roman" w:hAnsi="Times New Roman"/>
          <w:sz w:val="24"/>
          <w:szCs w:val="24"/>
        </w:rPr>
      </w:pPr>
    </w:p>
    <w:p w:rsidR="00333027" w:rsidRDefault="00333027" w:rsidP="00637858">
      <w:pPr>
        <w:spacing w:before="120" w:line="60" w:lineRule="atLeast"/>
        <w:outlineLvl w:val="0"/>
        <w:rPr>
          <w:rFonts w:ascii="Times New Roman" w:hAnsi="Times New Roman"/>
          <w:sz w:val="24"/>
          <w:szCs w:val="24"/>
        </w:rPr>
      </w:pPr>
    </w:p>
    <w:p w:rsidR="003D5B47" w:rsidRDefault="003D5B47" w:rsidP="00637858">
      <w:pPr>
        <w:spacing w:before="120" w:line="60" w:lineRule="atLeast"/>
        <w:outlineLvl w:val="0"/>
        <w:rPr>
          <w:rFonts w:ascii="Times New Roman" w:hAnsi="Times New Roman"/>
          <w:sz w:val="24"/>
          <w:szCs w:val="24"/>
        </w:rPr>
      </w:pPr>
    </w:p>
    <w:p w:rsidR="00434C66" w:rsidRDefault="00434C66" w:rsidP="00434C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2C6D">
        <w:rPr>
          <w:rFonts w:ascii="Arial" w:hAnsi="Arial" w:cs="Arial"/>
          <w:b/>
          <w:sz w:val="28"/>
          <w:szCs w:val="28"/>
        </w:rPr>
        <w:t>Strategia anuală de achiziţii pe anul 2017</w:t>
      </w:r>
    </w:p>
    <w:p w:rsidR="00434C66" w:rsidRPr="00572C6D" w:rsidRDefault="00434C66" w:rsidP="00434C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2C6D">
        <w:rPr>
          <w:rFonts w:ascii="Arial" w:hAnsi="Arial" w:cs="Arial"/>
          <w:b/>
          <w:sz w:val="28"/>
          <w:szCs w:val="28"/>
        </w:rPr>
        <w:t>a Agenţiei pentru Protecția Mediului Covasna</w:t>
      </w:r>
    </w:p>
    <w:p w:rsidR="00434C66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7780">
        <w:rPr>
          <w:rFonts w:ascii="Arial" w:hAnsi="Arial" w:cs="Arial"/>
          <w:b/>
          <w:sz w:val="24"/>
          <w:szCs w:val="24"/>
        </w:rPr>
        <w:t>1. Noţiuni introductive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Potrivi</w:t>
      </w:r>
      <w:r>
        <w:rPr>
          <w:rFonts w:ascii="Arial" w:hAnsi="Arial" w:cs="Arial"/>
          <w:sz w:val="24"/>
          <w:szCs w:val="24"/>
        </w:rPr>
        <w:t>t</w:t>
      </w:r>
      <w:r w:rsidRPr="00EE7780">
        <w:rPr>
          <w:rFonts w:ascii="Arial" w:hAnsi="Arial" w:cs="Arial"/>
          <w:sz w:val="24"/>
          <w:szCs w:val="24"/>
        </w:rPr>
        <w:t xml:space="preserve"> dispoziţiilor Legii nr. 98/2016 privind achiziţiile publice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a HG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395/2016 - publicat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Monitorul oficial nr.423 din 06.06.2016 - pentru aprobarea Normelor metodologice de aplicare a prevederilor referitoare la atribuirea contractului de achiziţie publică/acordului-cadru din Legea nr. 98/2016 privind achiziţiile publice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Agenţia </w:t>
      </w:r>
      <w:r>
        <w:rPr>
          <w:rFonts w:ascii="Arial" w:hAnsi="Arial" w:cs="Arial"/>
          <w:sz w:val="24"/>
          <w:szCs w:val="24"/>
        </w:rPr>
        <w:t xml:space="preserve">pentru Protecția Mediului Covasna </w:t>
      </w:r>
      <w:r w:rsidRPr="00EE7780">
        <w:rPr>
          <w:rFonts w:ascii="Arial" w:hAnsi="Arial" w:cs="Arial"/>
          <w:sz w:val="24"/>
          <w:szCs w:val="24"/>
        </w:rPr>
        <w:t>a procedat la întocmirea prezentei Strategii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prin utilizarea informaţiilor cel puţin a următoarelor elemente estimative: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nevoile identificate la nivel de autoritate contractantă ca fiind necesar a </w:t>
      </w:r>
      <w:r>
        <w:rPr>
          <w:rFonts w:ascii="Arial" w:hAnsi="Arial" w:cs="Arial"/>
          <w:sz w:val="24"/>
          <w:szCs w:val="24"/>
        </w:rPr>
        <w:t>f</w:t>
      </w:r>
      <w:r w:rsidRPr="00EE7780">
        <w:rPr>
          <w:rFonts w:ascii="Arial" w:hAnsi="Arial" w:cs="Arial"/>
          <w:sz w:val="24"/>
          <w:szCs w:val="24"/>
        </w:rPr>
        <w:t>i satisfăcute ca rezultat al unui proces de achiziţie, aşa cum rezultă acestea din solicitările transmise de toate compartimentele din cadrul autorităţii contractante</w:t>
      </w:r>
      <w:r>
        <w:rPr>
          <w:rFonts w:ascii="Arial" w:hAnsi="Arial" w:cs="Arial"/>
          <w:sz w:val="24"/>
          <w:szCs w:val="24"/>
        </w:rPr>
        <w:t>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valoarea estimată a achiziţiei corespunzătoare fiecărei nevoi</w:t>
      </w:r>
      <w:r>
        <w:rPr>
          <w:rFonts w:ascii="Arial" w:hAnsi="Arial" w:cs="Arial"/>
          <w:sz w:val="24"/>
          <w:szCs w:val="24"/>
        </w:rPr>
        <w:t>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capacitatea profesională existentă la nivel de autoritate contractantă pen</w:t>
      </w:r>
      <w:r>
        <w:rPr>
          <w:rFonts w:ascii="Arial" w:hAnsi="Arial" w:cs="Arial"/>
          <w:sz w:val="24"/>
          <w:szCs w:val="24"/>
        </w:rPr>
        <w:t>t</w:t>
      </w:r>
      <w:r w:rsidRPr="00EE7780">
        <w:rPr>
          <w:rFonts w:ascii="Arial" w:hAnsi="Arial" w:cs="Arial"/>
          <w:sz w:val="24"/>
          <w:szCs w:val="24"/>
        </w:rPr>
        <w:t>ru derularea unui proces care să asigure beneficiile anticipate;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resursele existente la nivel de autoritate contractant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şi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după caz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necesarul de resurse suplimentare externe, care pot </w:t>
      </w:r>
      <w:r>
        <w:rPr>
          <w:rFonts w:ascii="Arial" w:hAnsi="Arial" w:cs="Arial"/>
          <w:sz w:val="24"/>
          <w:szCs w:val="24"/>
        </w:rPr>
        <w:t>f</w:t>
      </w:r>
      <w:r w:rsidRPr="00EE7780">
        <w:rPr>
          <w:rFonts w:ascii="Arial" w:hAnsi="Arial" w:cs="Arial"/>
          <w:sz w:val="24"/>
          <w:szCs w:val="24"/>
        </w:rPr>
        <w:t>i alocate derulării proceselor de achiziţii publice.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 xml:space="preserve">Prezenta Strategie anuală de achiziţie publică la nivelul Agenţiei </w:t>
      </w:r>
      <w:r>
        <w:rPr>
          <w:rFonts w:ascii="Arial" w:hAnsi="Arial" w:cs="Arial"/>
          <w:sz w:val="24"/>
          <w:szCs w:val="24"/>
        </w:rPr>
        <w:t>pentru Protecția Mediului Covasna</w:t>
      </w:r>
      <w:r w:rsidRPr="00EE7780">
        <w:rPr>
          <w:rFonts w:ascii="Arial" w:hAnsi="Arial" w:cs="Arial"/>
          <w:sz w:val="24"/>
          <w:szCs w:val="24"/>
        </w:rPr>
        <w:t xml:space="preserve">, reprezintă totalitatea proceselor de achiziţie publică planificate a </w:t>
      </w:r>
      <w:r>
        <w:rPr>
          <w:rFonts w:ascii="Arial" w:hAnsi="Arial" w:cs="Arial"/>
          <w:sz w:val="24"/>
          <w:szCs w:val="24"/>
        </w:rPr>
        <w:t>f</w:t>
      </w:r>
      <w:r w:rsidRPr="00EE7780">
        <w:rPr>
          <w:rFonts w:ascii="Arial" w:hAnsi="Arial" w:cs="Arial"/>
          <w:sz w:val="24"/>
          <w:szCs w:val="24"/>
        </w:rPr>
        <w:t xml:space="preserve">i lansate de Agenţia </w:t>
      </w:r>
      <w:r>
        <w:rPr>
          <w:rFonts w:ascii="Arial" w:hAnsi="Arial" w:cs="Arial"/>
          <w:sz w:val="24"/>
          <w:szCs w:val="24"/>
        </w:rPr>
        <w:t>pentru Protecția Mediului Covasna î</w:t>
      </w:r>
      <w:r w:rsidRPr="00EE7780">
        <w:rPr>
          <w:rFonts w:ascii="Arial" w:hAnsi="Arial" w:cs="Arial"/>
          <w:sz w:val="24"/>
          <w:szCs w:val="24"/>
        </w:rPr>
        <w:t>n calitate de autoritate contractantă pe parcursul an</w:t>
      </w:r>
      <w:r>
        <w:rPr>
          <w:rFonts w:ascii="Arial" w:hAnsi="Arial" w:cs="Arial"/>
          <w:sz w:val="24"/>
          <w:szCs w:val="24"/>
        </w:rPr>
        <w:t>ului</w:t>
      </w:r>
      <w:r w:rsidRPr="00EE7780">
        <w:rPr>
          <w:rFonts w:ascii="Arial" w:hAnsi="Arial" w:cs="Arial"/>
          <w:sz w:val="24"/>
          <w:szCs w:val="24"/>
        </w:rPr>
        <w:t xml:space="preserve"> bugetar</w:t>
      </w:r>
      <w:r>
        <w:rPr>
          <w:rFonts w:ascii="Arial" w:hAnsi="Arial" w:cs="Arial"/>
          <w:sz w:val="24"/>
          <w:szCs w:val="24"/>
        </w:rPr>
        <w:t xml:space="preserve"> 2017</w:t>
      </w:r>
      <w:r w:rsidRPr="00EE7780">
        <w:rPr>
          <w:rFonts w:ascii="Arial" w:hAnsi="Arial" w:cs="Arial"/>
          <w:sz w:val="24"/>
          <w:szCs w:val="24"/>
        </w:rPr>
        <w:t>.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Strategia anuală de achiziţie publică se realizează, potrivit dispoziţiilor legale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în ultimul trimestru al anului anterior anului căruia îi corespund procesele de achiziţie publică cuprinse în aceasta, şi se aprobă de către conducătorul autorităţii contractante.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</w:t>
      </w:r>
      <w:r w:rsidRPr="00EE7780">
        <w:rPr>
          <w:rFonts w:ascii="Arial" w:hAnsi="Arial" w:cs="Arial"/>
          <w:sz w:val="24"/>
          <w:szCs w:val="24"/>
        </w:rPr>
        <w:t>rezenta Strategie este valabil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ncep</w:t>
      </w:r>
      <w:r>
        <w:rPr>
          <w:rFonts w:ascii="Arial" w:hAnsi="Arial" w:cs="Arial"/>
          <w:sz w:val="24"/>
          <w:szCs w:val="24"/>
        </w:rPr>
        <w:t>â</w:t>
      </w:r>
      <w:r w:rsidRPr="00EE7780">
        <w:rPr>
          <w:rFonts w:ascii="Arial" w:hAnsi="Arial" w:cs="Arial"/>
          <w:sz w:val="24"/>
          <w:szCs w:val="24"/>
        </w:rPr>
        <w:t xml:space="preserve">nd cu data întocmirii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p</w:t>
      </w:r>
      <w:r>
        <w:rPr>
          <w:rFonts w:ascii="Arial" w:hAnsi="Arial" w:cs="Arial"/>
          <w:sz w:val="24"/>
          <w:szCs w:val="24"/>
        </w:rPr>
        <w:t>â</w:t>
      </w:r>
      <w:r w:rsidRPr="00EE778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la 31.12.201</w:t>
      </w:r>
      <w:r>
        <w:rPr>
          <w:rFonts w:ascii="Arial" w:hAnsi="Arial" w:cs="Arial"/>
          <w:sz w:val="24"/>
          <w:szCs w:val="24"/>
        </w:rPr>
        <w:t>7</w:t>
      </w:r>
      <w:r w:rsidRPr="00EE7780">
        <w:rPr>
          <w:rFonts w:ascii="Arial" w:hAnsi="Arial" w:cs="Arial"/>
          <w:sz w:val="24"/>
          <w:szCs w:val="24"/>
        </w:rPr>
        <w:t>.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 xml:space="preserve">Strategia anuală de achiziţie publică la nivelul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 xml:space="preserve"> se poate modifica sau completa ulterior, modificări/completări care se aprobă conform prevederilor de mai sus. Introducerea modificărilor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 xml:space="preserve">i completărilor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prezenta Strategie, este condiţionată de identificarea surselor de finanţare.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cadrul Strategiei anuale de achiziţie publică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la nivelul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 xml:space="preserve"> se va elabora Programul anual al achiziţiilor publice, ca instrument managerial utilizat pentru planificarea şi monitorizarea portofoliului de procese de achiziţie la nivel de autoritate contractantă, pentru planificarea resurselor necesare derulării </w:t>
      </w:r>
      <w:r w:rsidRPr="00EE7780">
        <w:rPr>
          <w:rFonts w:ascii="Arial" w:hAnsi="Arial" w:cs="Arial"/>
          <w:sz w:val="24"/>
          <w:szCs w:val="24"/>
        </w:rPr>
        <w:lastRenderedPageBreak/>
        <w:t>proceselor şi pentru verificarea modului de îndeplinire a obiectivelor din strategia locală/regională/naţională de dezvolta</w:t>
      </w:r>
      <w:r>
        <w:rPr>
          <w:rFonts w:ascii="Arial" w:hAnsi="Arial" w:cs="Arial"/>
          <w:sz w:val="24"/>
          <w:szCs w:val="24"/>
        </w:rPr>
        <w:t>re, acolo unde este aplicabil.</w:t>
      </w:r>
    </w:p>
    <w:p w:rsidR="00434C66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7780">
        <w:rPr>
          <w:rFonts w:ascii="Arial" w:hAnsi="Arial" w:cs="Arial"/>
          <w:b/>
          <w:sz w:val="24"/>
          <w:szCs w:val="24"/>
        </w:rPr>
        <w:t>2. Etapele procesului de achiziţie publică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Atribuirea unui contract de achiziţii publică/acord-cadru este rezultatul unui proces ce se derulează în mai multe etape.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Agenţia pentru </w:t>
      </w:r>
      <w:r>
        <w:rPr>
          <w:rFonts w:ascii="Arial" w:hAnsi="Arial" w:cs="Arial"/>
          <w:sz w:val="24"/>
          <w:szCs w:val="24"/>
        </w:rPr>
        <w:t>Protecția Mediului Covasna, î</w:t>
      </w:r>
      <w:r w:rsidRPr="00EE7780">
        <w:rPr>
          <w:rFonts w:ascii="Arial" w:hAnsi="Arial" w:cs="Arial"/>
          <w:sz w:val="24"/>
          <w:szCs w:val="24"/>
        </w:rPr>
        <w:t>n calitate de autoritate contractantă, are obligaţia de a se documenta şi de a parcurge pentru fiecare proces dc achiziţie publică trei etape distincte: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etapa de planificare/pregătire, inclusiv consultarea pieţei: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etapa de organizare a procedurii şi atribuirea contractului/acordului-cadru;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etapa post</w:t>
      </w:r>
      <w:r>
        <w:rPr>
          <w:rFonts w:ascii="Arial" w:hAnsi="Arial" w:cs="Arial"/>
          <w:sz w:val="24"/>
          <w:szCs w:val="24"/>
        </w:rPr>
        <w:t>-</w:t>
      </w:r>
      <w:r w:rsidRPr="00EE7780">
        <w:rPr>
          <w:rFonts w:ascii="Arial" w:hAnsi="Arial" w:cs="Arial"/>
          <w:sz w:val="24"/>
          <w:szCs w:val="24"/>
        </w:rPr>
        <w:t>atribuire contract/acord-cadru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respectiv executarea şi monitorizarea implementării contractului/acordului-cadru.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2.3.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Etapa de planificare/pregătire a unui proces de achiziţie publică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Se iniţiază prin identificarea necesităţilor şi elaborarea referatelor de necesitat</w:t>
      </w:r>
      <w:r>
        <w:rPr>
          <w:rFonts w:ascii="Arial" w:hAnsi="Arial" w:cs="Arial"/>
          <w:sz w:val="24"/>
          <w:szCs w:val="24"/>
        </w:rPr>
        <w:t>e;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Se încheie cu aprobarea de către conducătorul Agenţiei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>a documentaţiei de atribuire, inclusiv a documentelor-suport, precum şi a strategiei de contractare pentru procedura respectivă.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Strategia de contractare este un document al fiecărei achiziţii cu o valoare estimată egală sau mai mare decât pragurile valorice stabilite la art.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7 alin.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din Legea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98/2016 privind achiziţiile publice, iniţiată de Agenţia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>şi este obiect de evaluare a Agenţiei Naţionale a Achiziţiilor Publice, în condiţiile stabilite la a</w:t>
      </w:r>
      <w:r>
        <w:rPr>
          <w:rFonts w:ascii="Arial" w:hAnsi="Arial" w:cs="Arial"/>
          <w:sz w:val="24"/>
          <w:szCs w:val="24"/>
        </w:rPr>
        <w:t xml:space="preserve">rt. </w:t>
      </w:r>
      <w:r w:rsidRPr="00EE7780">
        <w:rPr>
          <w:rFonts w:ascii="Arial" w:hAnsi="Arial" w:cs="Arial"/>
          <w:sz w:val="24"/>
          <w:szCs w:val="24"/>
        </w:rPr>
        <w:t>23 din HG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395/2016 - publicat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Monitorul oficial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423 din 06.06.2016 - pentru aprobarea Normelor metodologice de aplicare a prevederilor referitoare la atribuirea contractului de achiziţie publică/acordului-cadru din Legea nr. 98/2016 privind achiziţiile publice</w:t>
      </w:r>
      <w:r>
        <w:rPr>
          <w:rFonts w:ascii="Arial" w:hAnsi="Arial" w:cs="Arial"/>
          <w:sz w:val="24"/>
          <w:szCs w:val="24"/>
        </w:rPr>
        <w:t>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Prin intermediul strategiei de contractare se documentează deciziile din etapa de planificare/pregătire a achiziţiei în legătură cu:</w:t>
      </w:r>
    </w:p>
    <w:p w:rsidR="00434C66" w:rsidRPr="00EE7780" w:rsidRDefault="00434C66" w:rsidP="00B2647F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relaţia dintre obiectul, constrângerile asociate şi complexitatea contractului, pe de o parte, şi resursele disponibile la nivel de autoritate contractantă pentru derularea activităţilor din etapele procesului de achiziţie publică, pe de altă parte;</w:t>
      </w:r>
    </w:p>
    <w:p w:rsidR="00434C66" w:rsidRPr="00EE7780" w:rsidRDefault="00434C66" w:rsidP="00B2647F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procedura de atribuire aleasă, precum şi modalităţile speciale de atribuire a contractului de achiziţie publică asociate, dacă este cazul;</w:t>
      </w:r>
    </w:p>
    <w:p w:rsidR="00434C66" w:rsidRPr="00EE7780" w:rsidRDefault="00434C66" w:rsidP="00B2647F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tipul de contract propus şi modalitatea de implementare a acestuia:</w:t>
      </w:r>
    </w:p>
    <w:p w:rsidR="00434C66" w:rsidRPr="00EE7780" w:rsidRDefault="00434C66" w:rsidP="00B2647F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mecanismele de plată în cadrul contractului, alocarea riscurilor în cadrul acestuia, măsuri de gestionare a acestora, stabilirea penalităţilor pentru neîndeplinirea sau îndeplinirea defectuoasă a obligaţiilor contractuale:</w:t>
      </w:r>
    </w:p>
    <w:p w:rsidR="00434C66" w:rsidRPr="00EE7780" w:rsidRDefault="00434C66" w:rsidP="00B2647F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justificările privind determinarea valorii estimate a contractului/acordului-cadru, precum şi orice alte elemente legate de obţinerea de beneficii pentru autoritatea contractantă şi/sau îndeplinirea obiectivelor comunicate la nivelul sectorului administraţiei publice în care activează autoritatea contractantă;</w:t>
      </w:r>
    </w:p>
    <w:p w:rsidR="00434C66" w:rsidRPr="00EE7780" w:rsidRDefault="00434C66" w:rsidP="00B2647F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i)</w:t>
      </w:r>
      <w:r w:rsidRPr="00EE7780">
        <w:rPr>
          <w:rFonts w:ascii="Arial" w:hAnsi="Arial" w:cs="Arial"/>
          <w:sz w:val="24"/>
          <w:szCs w:val="24"/>
        </w:rPr>
        <w:t xml:space="preserve"> justificările privind alegerea procedurii de atribuire în situaţiile prevăzute la art.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69 alin.2-5 din Legea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98/2016 privind achiziţiile publice şi, după caz, decizia de a reduce termenele în condiţiile legii, decizia de a nu utiliza împărţirea pe loturi, criteriile de calificare privind capacitatea şi, după caz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criteriile de selecţie, criteriul de atribuire şi factorii de evaluare utilizaţi;</w:t>
      </w:r>
    </w:p>
    <w:p w:rsidR="00434C66" w:rsidRPr="00EE7780" w:rsidRDefault="00434C66" w:rsidP="00B2647F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obiectivul din strategia locală/regională/naţională de dezvoltare la a cărui realizare contribuie contractul/acordul- cadru respectiv, dacă este cazul</w:t>
      </w:r>
      <w:r>
        <w:rPr>
          <w:rFonts w:ascii="Arial" w:hAnsi="Arial" w:cs="Arial"/>
          <w:sz w:val="24"/>
          <w:szCs w:val="24"/>
        </w:rPr>
        <w:t>;</w:t>
      </w:r>
    </w:p>
    <w:p w:rsidR="00434C66" w:rsidRPr="00EE7780" w:rsidRDefault="00434C66" w:rsidP="00B2647F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h)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orice alte elemente relevante pentru îndeplinirea necesităţilor autorităţii contractante.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Etapa de organizare a procedurii şi atribuire a contractului/acordului-cadru începe prin transmiterea documentaţiei de atribuire în S</w:t>
      </w:r>
      <w:r>
        <w:rPr>
          <w:rFonts w:ascii="Arial" w:hAnsi="Arial" w:cs="Arial"/>
          <w:sz w:val="24"/>
          <w:szCs w:val="24"/>
        </w:rPr>
        <w:t>E</w:t>
      </w:r>
      <w:r w:rsidRPr="00EE7780">
        <w:rPr>
          <w:rFonts w:ascii="Arial" w:hAnsi="Arial" w:cs="Arial"/>
          <w:sz w:val="24"/>
          <w:szCs w:val="24"/>
        </w:rPr>
        <w:t>AP şi se finalizează odată cu intrarea în vigoare a contractului de achiziţie publică/acordului-cadru</w:t>
      </w:r>
      <w:r>
        <w:rPr>
          <w:rFonts w:ascii="Arial" w:hAnsi="Arial" w:cs="Arial"/>
          <w:sz w:val="24"/>
          <w:szCs w:val="24"/>
        </w:rPr>
        <w:t>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Având in vedere dispoziţiile legale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materia achiziţiilor publice, Agenţia pentru </w:t>
      </w:r>
      <w:r>
        <w:rPr>
          <w:rFonts w:ascii="Arial" w:hAnsi="Arial" w:cs="Arial"/>
          <w:sz w:val="24"/>
          <w:szCs w:val="24"/>
        </w:rPr>
        <w:t xml:space="preserve">Portecția Mediului Covasna </w:t>
      </w:r>
      <w:r w:rsidRPr="00EE7780">
        <w:rPr>
          <w:rFonts w:ascii="Arial" w:hAnsi="Arial" w:cs="Arial"/>
          <w:sz w:val="24"/>
          <w:szCs w:val="24"/>
        </w:rPr>
        <w:t xml:space="preserve">va realiza un proces de achiziţie publică prin utilizarea uneia dintre </w:t>
      </w:r>
      <w:r w:rsidRPr="00EE7780">
        <w:rPr>
          <w:rFonts w:ascii="Arial" w:hAnsi="Arial" w:cs="Arial"/>
          <w:sz w:val="24"/>
          <w:szCs w:val="24"/>
        </w:rPr>
        <w:lastRenderedPageBreak/>
        <w:t>următoarele abordări, respectiv cu resursele profesionale proprii, resurse necesare celor trei etape identificate mai sus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existente la nivel de autoritate contractantă. Atunci c</w:t>
      </w:r>
      <w:r>
        <w:rPr>
          <w:rFonts w:ascii="Arial" w:hAnsi="Arial" w:cs="Arial"/>
          <w:sz w:val="24"/>
          <w:szCs w:val="24"/>
        </w:rPr>
        <w:t>â</w:t>
      </w:r>
      <w:r w:rsidRPr="00EE7780">
        <w:rPr>
          <w:rFonts w:ascii="Arial" w:hAnsi="Arial" w:cs="Arial"/>
          <w:sz w:val="24"/>
          <w:szCs w:val="24"/>
        </w:rPr>
        <w:t>nd resursele proprii nu permit întocmirea caietelor de sarcini/specificaţiilor tehnice, prin exc</w:t>
      </w:r>
      <w:r>
        <w:rPr>
          <w:rFonts w:ascii="Arial" w:hAnsi="Arial" w:cs="Arial"/>
          <w:sz w:val="24"/>
          <w:szCs w:val="24"/>
        </w:rPr>
        <w:t>e</w:t>
      </w:r>
      <w:r w:rsidRPr="00EE778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ț</w:t>
      </w:r>
      <w:r w:rsidRPr="00EE7780">
        <w:rPr>
          <w:rFonts w:ascii="Arial" w:hAnsi="Arial" w:cs="Arial"/>
          <w:sz w:val="24"/>
          <w:szCs w:val="24"/>
        </w:rPr>
        <w:t xml:space="preserve">ie de la regula de mai sus, Agenţia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 xml:space="preserve"> va recurge la ajutorul unui furnizor de servicii de achiziţie, selectat în condiţiile legislaţiei achiziţiilor publice.</w:t>
      </w:r>
    </w:p>
    <w:p w:rsidR="00434C66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C66" w:rsidRPr="00253C6D" w:rsidRDefault="00434C66" w:rsidP="00434C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3C6D">
        <w:rPr>
          <w:rFonts w:ascii="Arial" w:hAnsi="Arial" w:cs="Arial"/>
          <w:b/>
          <w:sz w:val="24"/>
          <w:szCs w:val="24"/>
        </w:rPr>
        <w:t>3. Programul anual al achiziţiilor publice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Programul anual al achiziţiilor publice pe anul 201</w:t>
      </w:r>
      <w:r>
        <w:rPr>
          <w:rFonts w:ascii="Arial" w:hAnsi="Arial" w:cs="Arial"/>
          <w:sz w:val="24"/>
          <w:szCs w:val="24"/>
        </w:rPr>
        <w:t>7</w:t>
      </w:r>
      <w:r w:rsidRPr="00EE7780">
        <w:rPr>
          <w:rFonts w:ascii="Arial" w:hAnsi="Arial" w:cs="Arial"/>
          <w:sz w:val="24"/>
          <w:szCs w:val="24"/>
        </w:rPr>
        <w:t xml:space="preserve"> la nivelul Agenţiei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 xml:space="preserve">se elaborează pe baza referatelor de necesitate transmise de compartimentele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 xml:space="preserve"> şi cuprinde totalitatea contractelor de achiziţie publică/acordurilor-cadru pe care 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>intenţionează să le atribuie în decursul anului 201</w:t>
      </w:r>
      <w:r>
        <w:rPr>
          <w:rFonts w:ascii="Arial" w:hAnsi="Arial" w:cs="Arial"/>
          <w:sz w:val="24"/>
          <w:szCs w:val="24"/>
        </w:rPr>
        <w:t>7</w:t>
      </w:r>
      <w:r w:rsidRPr="00EE7780">
        <w:rPr>
          <w:rFonts w:ascii="Arial" w:hAnsi="Arial" w:cs="Arial"/>
          <w:sz w:val="24"/>
          <w:szCs w:val="24"/>
        </w:rPr>
        <w:t>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La elaborarea Programului anual al achiziţiilor publice pentru anul 201</w:t>
      </w:r>
      <w:r>
        <w:rPr>
          <w:rFonts w:ascii="Arial" w:hAnsi="Arial" w:cs="Arial"/>
          <w:sz w:val="24"/>
          <w:szCs w:val="24"/>
        </w:rPr>
        <w:t>7,</w:t>
      </w:r>
      <w:r w:rsidRPr="00EE7780">
        <w:rPr>
          <w:rFonts w:ascii="Arial" w:hAnsi="Arial" w:cs="Arial"/>
          <w:sz w:val="24"/>
          <w:szCs w:val="24"/>
        </w:rPr>
        <w:t xml:space="preserve"> 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>a ţinut cont de: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necesităţile obiective de produse, servicii şi lucrări: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gradul de prioritate a necesităţilor;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 xml:space="preserve">c) </w:t>
      </w:r>
      <w:r w:rsidRPr="00EE7780">
        <w:rPr>
          <w:rFonts w:ascii="Arial" w:hAnsi="Arial" w:cs="Arial"/>
          <w:sz w:val="24"/>
          <w:szCs w:val="24"/>
        </w:rPr>
        <w:t>anticipările cu privire la sursele de finanţare ce urmează a fi identificate.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 xml:space="preserve">După aprobarea bugetului propriu, precum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ori de c</w:t>
      </w:r>
      <w:r>
        <w:rPr>
          <w:rFonts w:ascii="Arial" w:hAnsi="Arial" w:cs="Arial"/>
          <w:sz w:val="24"/>
          <w:szCs w:val="24"/>
        </w:rPr>
        <w:t>â</w:t>
      </w:r>
      <w:r w:rsidRPr="00EE7780">
        <w:rPr>
          <w:rFonts w:ascii="Arial" w:hAnsi="Arial" w:cs="Arial"/>
          <w:sz w:val="24"/>
          <w:szCs w:val="24"/>
        </w:rPr>
        <w:t xml:space="preserve">te ori intervin modificări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bugetul Agenţiei pentru </w:t>
      </w:r>
      <w:r>
        <w:rPr>
          <w:rFonts w:ascii="Arial" w:hAnsi="Arial" w:cs="Arial"/>
          <w:sz w:val="24"/>
          <w:szCs w:val="24"/>
        </w:rPr>
        <w:t>Protecția Mediului Covasna,</w:t>
      </w:r>
      <w:r w:rsidRPr="00EE7780">
        <w:rPr>
          <w:rFonts w:ascii="Arial" w:hAnsi="Arial" w:cs="Arial"/>
          <w:sz w:val="24"/>
          <w:szCs w:val="24"/>
        </w:rPr>
        <w:t xml:space="preserve"> Programul anual al achiziţiilor publice pentru anul 201</w:t>
      </w:r>
      <w:r>
        <w:rPr>
          <w:rFonts w:ascii="Arial" w:hAnsi="Arial" w:cs="Arial"/>
          <w:sz w:val="24"/>
          <w:szCs w:val="24"/>
        </w:rPr>
        <w:t>7</w:t>
      </w:r>
      <w:r w:rsidRPr="00EE7780">
        <w:rPr>
          <w:rFonts w:ascii="Arial" w:hAnsi="Arial" w:cs="Arial"/>
          <w:sz w:val="24"/>
          <w:szCs w:val="24"/>
        </w:rPr>
        <w:t xml:space="preserve"> se va actualiza în funcţie de fondurile aprobate.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Programul anual al achiziţiilor publice pentru anul 201</w:t>
      </w:r>
      <w:r>
        <w:rPr>
          <w:rFonts w:ascii="Arial" w:hAnsi="Arial" w:cs="Arial"/>
          <w:sz w:val="24"/>
          <w:szCs w:val="24"/>
        </w:rPr>
        <w:t>7</w:t>
      </w:r>
      <w:r w:rsidRPr="00EE7780">
        <w:rPr>
          <w:rFonts w:ascii="Arial" w:hAnsi="Arial" w:cs="Arial"/>
          <w:sz w:val="24"/>
          <w:szCs w:val="24"/>
        </w:rPr>
        <w:t xml:space="preserve"> al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>, este anexa</w:t>
      </w:r>
      <w:r>
        <w:rPr>
          <w:rFonts w:ascii="Arial" w:hAnsi="Arial" w:cs="Arial"/>
          <w:sz w:val="24"/>
          <w:szCs w:val="24"/>
        </w:rPr>
        <w:t>t</w:t>
      </w:r>
      <w:r w:rsidRPr="00EE7780">
        <w:rPr>
          <w:rFonts w:ascii="Arial" w:hAnsi="Arial" w:cs="Arial"/>
          <w:sz w:val="24"/>
          <w:szCs w:val="24"/>
        </w:rPr>
        <w:t xml:space="preserve"> la prezenta Strategie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cuprinde cel puţin informaţii referitoare la: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a)</w:t>
      </w:r>
      <w:r w:rsidRPr="00EE7780">
        <w:rPr>
          <w:rFonts w:ascii="Arial" w:hAnsi="Arial" w:cs="Arial"/>
          <w:sz w:val="24"/>
          <w:szCs w:val="24"/>
        </w:rPr>
        <w:t xml:space="preserve"> obiectul contractului de achiziţie publică/acordului-cadru</w:t>
      </w:r>
      <w:r>
        <w:rPr>
          <w:rFonts w:ascii="Arial" w:hAnsi="Arial" w:cs="Arial"/>
          <w:sz w:val="24"/>
          <w:szCs w:val="24"/>
        </w:rPr>
        <w:t>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codul vocabularului comun al achiziţiilor publice (CPV);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valoarea estimată a contractului/acordului-cadru ce urmează a fî atribuit ca rezultat al derulării unui proces de achiziţie, exprimată în lei, </w:t>
      </w:r>
      <w:r>
        <w:rPr>
          <w:rFonts w:ascii="Arial" w:hAnsi="Arial" w:cs="Arial"/>
          <w:sz w:val="24"/>
          <w:szCs w:val="24"/>
        </w:rPr>
        <w:t>fă</w:t>
      </w:r>
      <w:r w:rsidRPr="00EE7780">
        <w:rPr>
          <w:rFonts w:ascii="Arial" w:hAnsi="Arial" w:cs="Arial"/>
          <w:sz w:val="24"/>
          <w:szCs w:val="24"/>
        </w:rPr>
        <w:t>ră TVA;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sursa de finanţare;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procedura stabilită pentru derularea procesului de achiziţie;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t)</w:t>
      </w:r>
      <w:r w:rsidRPr="00EE7780">
        <w:rPr>
          <w:rFonts w:ascii="Arial" w:hAnsi="Arial" w:cs="Arial"/>
          <w:sz w:val="24"/>
          <w:szCs w:val="24"/>
        </w:rPr>
        <w:t xml:space="preserve"> data estimată pentru iniţierea procedurii: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data estimată pentru atribuirea contractului;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h)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modalitatea de derulare a procedurii de atribuire, respectiv online sau o</w:t>
      </w:r>
      <w:r>
        <w:rPr>
          <w:rFonts w:ascii="Arial" w:hAnsi="Arial" w:cs="Arial"/>
          <w:sz w:val="24"/>
          <w:szCs w:val="24"/>
        </w:rPr>
        <w:t>ffl</w:t>
      </w:r>
      <w:r w:rsidRPr="00EE7780">
        <w:rPr>
          <w:rFonts w:ascii="Arial" w:hAnsi="Arial" w:cs="Arial"/>
          <w:sz w:val="24"/>
          <w:szCs w:val="24"/>
        </w:rPr>
        <w:t>ine.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3.4.</w:t>
      </w:r>
      <w:r w:rsidRPr="00EE7780">
        <w:rPr>
          <w:rFonts w:ascii="Arial" w:hAnsi="Arial" w:cs="Arial"/>
          <w:sz w:val="24"/>
          <w:szCs w:val="24"/>
        </w:rPr>
        <w:t xml:space="preserve"> După definitivarea Programului anual al achiziţiilor publice pentru anul 201</w:t>
      </w:r>
      <w:r>
        <w:rPr>
          <w:rFonts w:ascii="Arial" w:hAnsi="Arial" w:cs="Arial"/>
          <w:sz w:val="24"/>
          <w:szCs w:val="24"/>
        </w:rPr>
        <w:t xml:space="preserve">7 </w:t>
      </w:r>
      <w:r w:rsidRPr="00EE7780">
        <w:rPr>
          <w:rFonts w:ascii="Arial" w:hAnsi="Arial" w:cs="Arial"/>
          <w:sz w:val="24"/>
          <w:szCs w:val="24"/>
        </w:rPr>
        <w:t xml:space="preserve">al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253C6D">
        <w:rPr>
          <w:rFonts w:ascii="Arial" w:hAnsi="Arial" w:cs="Arial"/>
          <w:color w:val="FF0000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Protecția Mediului Covasna, </w:t>
      </w:r>
      <w:r w:rsidRPr="00EE7780">
        <w:rPr>
          <w:rFonts w:ascii="Arial" w:hAnsi="Arial" w:cs="Arial"/>
          <w:sz w:val="24"/>
          <w:szCs w:val="24"/>
        </w:rPr>
        <w:t xml:space="preserve">prin grija directorului executiv, a şefului de serviciu </w:t>
      </w:r>
      <w:r>
        <w:rPr>
          <w:rFonts w:ascii="Arial" w:hAnsi="Arial" w:cs="Arial"/>
          <w:sz w:val="24"/>
          <w:szCs w:val="24"/>
        </w:rPr>
        <w:t>B</w:t>
      </w:r>
      <w:r w:rsidRPr="00EE7780">
        <w:rPr>
          <w:rFonts w:ascii="Arial" w:hAnsi="Arial" w:cs="Arial"/>
          <w:sz w:val="24"/>
          <w:szCs w:val="24"/>
        </w:rPr>
        <w:t>uget</w:t>
      </w:r>
      <w:r>
        <w:rPr>
          <w:rFonts w:ascii="Arial" w:hAnsi="Arial" w:cs="Arial"/>
          <w:sz w:val="24"/>
          <w:szCs w:val="24"/>
        </w:rPr>
        <w:t>, Finanțe, Administrație,</w:t>
      </w:r>
      <w:r w:rsidRPr="00EE7780">
        <w:rPr>
          <w:rFonts w:ascii="Arial" w:hAnsi="Arial" w:cs="Arial"/>
          <w:sz w:val="24"/>
          <w:szCs w:val="24"/>
        </w:rPr>
        <w:t xml:space="preserve"> va publica Programul anual al achiziţiilor publice pe anul 201</w:t>
      </w:r>
      <w:r>
        <w:rPr>
          <w:rFonts w:ascii="Arial" w:hAnsi="Arial" w:cs="Arial"/>
          <w:sz w:val="24"/>
          <w:szCs w:val="24"/>
        </w:rPr>
        <w:t>7</w:t>
      </w:r>
      <w:r w:rsidRPr="00EE7780">
        <w:rPr>
          <w:rFonts w:ascii="Arial" w:hAnsi="Arial" w:cs="Arial"/>
          <w:sz w:val="24"/>
          <w:szCs w:val="24"/>
        </w:rPr>
        <w:t>.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De asemenea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se va proceda semestrial la publicarea în SEAP a extraselor din Programul anual al achiziţiilor publice pentru anul 201</w:t>
      </w:r>
      <w:r>
        <w:rPr>
          <w:rFonts w:ascii="Arial" w:hAnsi="Arial" w:cs="Arial"/>
          <w:sz w:val="24"/>
          <w:szCs w:val="24"/>
        </w:rPr>
        <w:t>7</w:t>
      </w:r>
      <w:r w:rsidRPr="00EE7780">
        <w:rPr>
          <w:rFonts w:ascii="Arial" w:hAnsi="Arial" w:cs="Arial"/>
          <w:sz w:val="24"/>
          <w:szCs w:val="24"/>
        </w:rPr>
        <w:t xml:space="preserve"> al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>, precum şi a oricăror modificări asupra acestuia, extrase care se referă la contractele/acordurile-cadru de produse şi/sau servicii a căror valoare estimată este mai mare sau egală cu pragurile prevăzute la art.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7 alin. 1 din Legea nr. 98/2016 privind achiziţiile publice, contraetele/acordurile-cadru de lucrări a căror valoare estimată este mai mare sau egală </w:t>
      </w:r>
      <w:r>
        <w:rPr>
          <w:rFonts w:ascii="Arial" w:hAnsi="Arial" w:cs="Arial"/>
          <w:sz w:val="24"/>
          <w:szCs w:val="24"/>
        </w:rPr>
        <w:t>c</w:t>
      </w:r>
      <w:r w:rsidRPr="00EE7780">
        <w:rPr>
          <w:rFonts w:ascii="Arial" w:hAnsi="Arial" w:cs="Arial"/>
          <w:sz w:val="24"/>
          <w:szCs w:val="24"/>
        </w:rPr>
        <w:t>u pragurile prevăzute la art.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7 alin.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5 din Legea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98/2016 privind achiziţiile publice. Publicarea se va realiza în termen de 5 zile lucrătoare de la data modificărilor.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Programul anual al achiziţiilor publice pentru anul 201</w:t>
      </w:r>
      <w:r>
        <w:rPr>
          <w:rFonts w:ascii="Arial" w:hAnsi="Arial" w:cs="Arial"/>
          <w:sz w:val="24"/>
          <w:szCs w:val="24"/>
        </w:rPr>
        <w:t xml:space="preserve">7 </w:t>
      </w:r>
      <w:r w:rsidRPr="00EE7780">
        <w:rPr>
          <w:rFonts w:ascii="Arial" w:hAnsi="Arial" w:cs="Arial"/>
          <w:sz w:val="24"/>
          <w:szCs w:val="24"/>
        </w:rPr>
        <w:t xml:space="preserve">al Agenţiei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>se va publica de asemenea, pe pagina de internet a institutiei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http://apmcv.anpm.</w:t>
      </w:r>
      <w:r w:rsidRPr="00EE7780">
        <w:rPr>
          <w:rFonts w:ascii="Arial" w:hAnsi="Arial" w:cs="Arial"/>
          <w:sz w:val="24"/>
          <w:szCs w:val="24"/>
        </w:rPr>
        <w:t>ro.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Având in vedere dispoziţiile art.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4 din HG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395/2016 - publicat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Monitorul o</w:t>
      </w:r>
      <w:r>
        <w:rPr>
          <w:rFonts w:ascii="Arial" w:hAnsi="Arial" w:cs="Arial"/>
          <w:sz w:val="24"/>
          <w:szCs w:val="24"/>
        </w:rPr>
        <w:t>f</w:t>
      </w:r>
      <w:r w:rsidRPr="00EE7780">
        <w:rPr>
          <w:rFonts w:ascii="Arial" w:hAnsi="Arial" w:cs="Arial"/>
          <w:sz w:val="24"/>
          <w:szCs w:val="24"/>
        </w:rPr>
        <w:t>icial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423 din 06.06.2016 - pentru aprobarea Normelor metodologice de aplicare a prevederilor referitoare la atribuirea contractului de achiziţie publică/acordului-cadru din Legea nr. 98/2016 privind achiziţiile publice, conform c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ruia </w:t>
      </w:r>
      <w:r w:rsidRPr="00941279">
        <w:rPr>
          <w:rFonts w:ascii="Arial" w:hAnsi="Arial" w:cs="Arial"/>
          <w:i/>
          <w:sz w:val="24"/>
          <w:szCs w:val="24"/>
        </w:rPr>
        <w:t xml:space="preserve">"prin ordin al preşedintelui Agenţiei Naţionale pentru Achiziţii Publice (.'ANAP) se pot pune la dispoziţia autorităţilor contractante şi a furnizorilor de servicii auxiliare achiziţiei un set de instrumente ce se </w:t>
      </w:r>
      <w:r w:rsidRPr="00941279">
        <w:rPr>
          <w:rFonts w:ascii="Arial" w:hAnsi="Arial" w:cs="Arial"/>
          <w:i/>
          <w:sz w:val="24"/>
          <w:szCs w:val="24"/>
        </w:rPr>
        <w:lastRenderedPageBreak/>
        <w:t>utilizează pentru planificarea portofoliului de achiziţii la nivelul autorităţii contractante, fundamentarea deciziei de realizare a procesului de achiziţie şi monitorizarea implementării contractului, precum şi pentru prevenirea/diminuarea riscurilor în achiziţii publice"</w:t>
      </w:r>
      <w:r>
        <w:rPr>
          <w:rFonts w:ascii="Arial" w:hAnsi="Arial" w:cs="Arial"/>
          <w:i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>va proceda la revizuirea Programului anual al achiziţiilor publice pentru anul 201</w:t>
      </w:r>
      <w:r>
        <w:rPr>
          <w:rFonts w:ascii="Arial" w:hAnsi="Arial" w:cs="Arial"/>
          <w:sz w:val="24"/>
          <w:szCs w:val="24"/>
        </w:rPr>
        <w:t>7</w:t>
      </w:r>
      <w:r w:rsidRPr="00EE7780">
        <w:rPr>
          <w:rFonts w:ascii="Arial" w:hAnsi="Arial" w:cs="Arial"/>
          <w:sz w:val="24"/>
          <w:szCs w:val="24"/>
        </w:rPr>
        <w:t xml:space="preserve"> a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vederea punerii de acord cu actele normative ce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se vor elabora/aproba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legătură cu prezenta strategie, </w:t>
      </w:r>
      <w:r>
        <w:rPr>
          <w:rFonts w:ascii="Arial" w:hAnsi="Arial" w:cs="Arial"/>
          <w:sz w:val="24"/>
          <w:szCs w:val="24"/>
        </w:rPr>
        <w:t xml:space="preserve">în termen de </w:t>
      </w:r>
      <w:r w:rsidRPr="00EE7780">
        <w:rPr>
          <w:rFonts w:ascii="Arial" w:hAnsi="Arial" w:cs="Arial"/>
          <w:sz w:val="24"/>
          <w:szCs w:val="24"/>
        </w:rPr>
        <w:t xml:space="preserve">15 zile de </w:t>
      </w:r>
      <w:r>
        <w:rPr>
          <w:rFonts w:ascii="Arial" w:hAnsi="Arial" w:cs="Arial"/>
          <w:sz w:val="24"/>
          <w:szCs w:val="24"/>
        </w:rPr>
        <w:t>l</w:t>
      </w:r>
      <w:r w:rsidRPr="00EE7780">
        <w:rPr>
          <w:rFonts w:ascii="Arial" w:hAnsi="Arial" w:cs="Arial"/>
          <w:sz w:val="24"/>
          <w:szCs w:val="24"/>
        </w:rPr>
        <w:t xml:space="preserve">a data intrării lor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vigoare, sau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termenul precizat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mod expres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actele normative ce se vor elabora/aproba.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â</w:t>
      </w:r>
      <w:r w:rsidRPr="00EE778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la data revizuirii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Programul anual al achiziţiilor publice pentru anul 201</w:t>
      </w:r>
      <w:r>
        <w:rPr>
          <w:rFonts w:ascii="Arial" w:hAnsi="Arial" w:cs="Arial"/>
          <w:sz w:val="24"/>
          <w:szCs w:val="24"/>
        </w:rPr>
        <w:t>7</w:t>
      </w:r>
      <w:r w:rsidRPr="00EE7780">
        <w:rPr>
          <w:rFonts w:ascii="Arial" w:hAnsi="Arial" w:cs="Arial"/>
          <w:sz w:val="24"/>
          <w:szCs w:val="24"/>
        </w:rPr>
        <w:t xml:space="preserve"> al Agenţiei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 xml:space="preserve">este cel deja întocmit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 xml:space="preserve">i publicat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SEAP.</w:t>
      </w:r>
    </w:p>
    <w:p w:rsidR="00434C66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C66" w:rsidRPr="00941279" w:rsidRDefault="00434C66" w:rsidP="00434C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1279">
        <w:rPr>
          <w:rFonts w:ascii="Arial" w:hAnsi="Arial" w:cs="Arial"/>
          <w:b/>
          <w:sz w:val="24"/>
          <w:szCs w:val="24"/>
        </w:rPr>
        <w:t>4. Sistemul de control intern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Având in vedere noua legislaţie privind achiziţiile publice, ca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document de politic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intern</w:t>
      </w:r>
      <w:r>
        <w:rPr>
          <w:rFonts w:ascii="Arial" w:hAnsi="Arial" w:cs="Arial"/>
          <w:sz w:val="24"/>
          <w:szCs w:val="24"/>
        </w:rPr>
        <w:t>ă,</w:t>
      </w:r>
      <w:r w:rsidRPr="00EE7780">
        <w:rPr>
          <w:rFonts w:ascii="Arial" w:hAnsi="Arial" w:cs="Arial"/>
          <w:sz w:val="24"/>
          <w:szCs w:val="24"/>
        </w:rPr>
        <w:t xml:space="preserve"> 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>prin reprezentantul s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>u legal consider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sistemul propriu de control intern trebuie să acopere toate fazele procesului de achiziţi</w:t>
      </w:r>
      <w:r>
        <w:rPr>
          <w:rFonts w:ascii="Arial" w:hAnsi="Arial" w:cs="Arial"/>
          <w:sz w:val="24"/>
          <w:szCs w:val="24"/>
        </w:rPr>
        <w:t>e</w:t>
      </w:r>
      <w:r w:rsidRPr="00EE7780">
        <w:rPr>
          <w:rFonts w:ascii="Arial" w:hAnsi="Arial" w:cs="Arial"/>
          <w:sz w:val="24"/>
          <w:szCs w:val="24"/>
        </w:rPr>
        <w:t xml:space="preserve"> public</w:t>
      </w:r>
      <w:r>
        <w:rPr>
          <w:rFonts w:ascii="Arial" w:hAnsi="Arial" w:cs="Arial"/>
          <w:sz w:val="24"/>
          <w:szCs w:val="24"/>
        </w:rPr>
        <w:t>ă,</w:t>
      </w:r>
      <w:r w:rsidRPr="00EE7780">
        <w:rPr>
          <w:rFonts w:ascii="Arial" w:hAnsi="Arial" w:cs="Arial"/>
          <w:sz w:val="24"/>
          <w:szCs w:val="24"/>
        </w:rPr>
        <w:t xml:space="preserve"> de la pregătirea achiziţiei până la executarea contractului, iar cerinţele efective trebuie diferenţiate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funcţie de mărimea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 xml:space="preserve"> ca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autoritate contractant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>.</w:t>
      </w:r>
    </w:p>
    <w:p w:rsidR="00434C66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De asemenea, av</w:t>
      </w:r>
      <w:r>
        <w:rPr>
          <w:rFonts w:ascii="Arial" w:hAnsi="Arial" w:cs="Arial"/>
          <w:sz w:val="24"/>
          <w:szCs w:val="24"/>
        </w:rPr>
        <w:t>â</w:t>
      </w:r>
      <w:r w:rsidRPr="00EE7780">
        <w:rPr>
          <w:rFonts w:ascii="Arial" w:hAnsi="Arial" w:cs="Arial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vedere standardele de control intern pentru gestionarea efectivă a procesului de achiziţii publice (inclusiv descrierea procesului, fluxul de informaţii şi matricea responsabilităţilor)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pentru a stabili cerinţele pentru activităţile de control inte</w:t>
      </w:r>
      <w:r>
        <w:rPr>
          <w:rFonts w:ascii="Arial" w:hAnsi="Arial" w:cs="Arial"/>
          <w:sz w:val="24"/>
          <w:szCs w:val="24"/>
        </w:rPr>
        <w:t xml:space="preserve">rn, </w:t>
      </w:r>
      <w:r w:rsidRPr="00EE7780">
        <w:rPr>
          <w:rFonts w:ascii="Arial" w:hAnsi="Arial" w:cs="Arial"/>
          <w:sz w:val="24"/>
          <w:szCs w:val="24"/>
        </w:rPr>
        <w:t>controlul intern va trebui s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includă cel puţin următoarele faze: </w:t>
      </w:r>
    </w:p>
    <w:p w:rsidR="00434C66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E7780">
        <w:rPr>
          <w:rFonts w:ascii="Arial" w:hAnsi="Arial" w:cs="Arial"/>
          <w:sz w:val="24"/>
          <w:szCs w:val="24"/>
        </w:rPr>
        <w:t xml:space="preserve">pregătirea achiziţiilor, </w:t>
      </w:r>
    </w:p>
    <w:p w:rsidR="00434C66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E7780">
        <w:rPr>
          <w:rFonts w:ascii="Arial" w:hAnsi="Arial" w:cs="Arial"/>
          <w:sz w:val="24"/>
          <w:szCs w:val="24"/>
        </w:rPr>
        <w:t xml:space="preserve">redactarea documentaţiei de atribuire, </w:t>
      </w:r>
    </w:p>
    <w:p w:rsidR="00434C66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E7780">
        <w:rPr>
          <w:rFonts w:ascii="Arial" w:hAnsi="Arial" w:cs="Arial"/>
          <w:sz w:val="24"/>
          <w:szCs w:val="24"/>
        </w:rPr>
        <w:t xml:space="preserve">desfăşurarea procedurii de atribuire, 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E7780">
        <w:rPr>
          <w:rFonts w:ascii="Arial" w:hAnsi="Arial" w:cs="Arial"/>
          <w:sz w:val="24"/>
          <w:szCs w:val="24"/>
        </w:rPr>
        <w:t>implementarea contractului.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Sistemul de control intern trebuie s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includă următoarele principii: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Separarea atribuţiilor, ce</w:t>
      </w:r>
      <w:r>
        <w:rPr>
          <w:rFonts w:ascii="Arial" w:hAnsi="Arial" w:cs="Arial"/>
          <w:sz w:val="24"/>
          <w:szCs w:val="24"/>
        </w:rPr>
        <w:t>l</w:t>
      </w:r>
      <w:r w:rsidRPr="00EE7780">
        <w:rPr>
          <w:rFonts w:ascii="Arial" w:hAnsi="Arial" w:cs="Arial"/>
          <w:sz w:val="24"/>
          <w:szCs w:val="24"/>
        </w:rPr>
        <w:t xml:space="preserve"> puţin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ntre funcţiile operaţionale şi funcţiile financiare / de plată, </w:t>
      </w:r>
      <w:r>
        <w:rPr>
          <w:rFonts w:ascii="Arial" w:hAnsi="Arial" w:cs="Arial"/>
          <w:sz w:val="24"/>
          <w:szCs w:val="24"/>
        </w:rPr>
        <w:t xml:space="preserve">a </w:t>
      </w:r>
      <w:r w:rsidRPr="00EE7780">
        <w:rPr>
          <w:rFonts w:ascii="Arial" w:hAnsi="Arial" w:cs="Arial"/>
          <w:sz w:val="24"/>
          <w:szCs w:val="24"/>
        </w:rPr>
        <w:t>persoanelor responsabile cu achiziţiile publice şi departamentel</w:t>
      </w:r>
      <w:r>
        <w:rPr>
          <w:rFonts w:ascii="Arial" w:hAnsi="Arial" w:cs="Arial"/>
          <w:sz w:val="24"/>
          <w:szCs w:val="24"/>
        </w:rPr>
        <w:t>e</w:t>
      </w:r>
      <w:r w:rsidRPr="00EE7780">
        <w:rPr>
          <w:rFonts w:ascii="Arial" w:hAnsi="Arial" w:cs="Arial"/>
          <w:sz w:val="24"/>
          <w:szCs w:val="24"/>
        </w:rPr>
        <w:t xml:space="preserve"> tehnice şi economice, cerinţe de separare a atribuţiilor care depind de mărimea Agenţiei pentru </w:t>
      </w:r>
      <w:r>
        <w:rPr>
          <w:rFonts w:ascii="Arial" w:hAnsi="Arial" w:cs="Arial"/>
          <w:sz w:val="24"/>
          <w:szCs w:val="24"/>
        </w:rPr>
        <w:t xml:space="preserve">Protecția Mediului Covasna, </w:t>
      </w:r>
      <w:r w:rsidRPr="00EE7780">
        <w:rPr>
          <w:rFonts w:ascii="Arial" w:hAnsi="Arial" w:cs="Arial"/>
          <w:sz w:val="24"/>
          <w:szCs w:val="24"/>
        </w:rPr>
        <w:t>respectiv de resursele profesionale proprii.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41279">
        <w:rPr>
          <w:rFonts w:ascii="Arial" w:hAnsi="Arial" w:cs="Arial"/>
          <w:b/>
          <w:i/>
          <w:sz w:val="24"/>
          <w:szCs w:val="24"/>
        </w:rPr>
        <w:t>„Principiul celor 4 ochi"</w:t>
      </w:r>
      <w:r w:rsidRPr="00EE7780">
        <w:rPr>
          <w:rFonts w:ascii="Arial" w:hAnsi="Arial" w:cs="Arial"/>
          <w:sz w:val="24"/>
          <w:szCs w:val="24"/>
        </w:rPr>
        <w:t>, care implică împărţirea clară a sarcinilor în doi paşi: pe de o parte iniţierea şi pe de altă parte verificarea, efectuate de persoane diferite.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Fundamentarea avizelor interne</w:t>
      </w:r>
      <w:r>
        <w:rPr>
          <w:rFonts w:ascii="Arial" w:hAnsi="Arial" w:cs="Arial"/>
          <w:sz w:val="24"/>
          <w:szCs w:val="24"/>
        </w:rPr>
        <w:t xml:space="preserve">, </w:t>
      </w:r>
      <w:r w:rsidRPr="00EE7780">
        <w:rPr>
          <w:rFonts w:ascii="Arial" w:hAnsi="Arial" w:cs="Arial"/>
          <w:sz w:val="24"/>
          <w:szCs w:val="24"/>
        </w:rPr>
        <w:t>precum cele acordate de departament</w:t>
      </w:r>
      <w:r>
        <w:rPr>
          <w:rFonts w:ascii="Arial" w:hAnsi="Arial" w:cs="Arial"/>
          <w:sz w:val="24"/>
          <w:szCs w:val="24"/>
        </w:rPr>
        <w:t>ul</w:t>
      </w:r>
      <w:r w:rsidRPr="00EE7780">
        <w:rPr>
          <w:rFonts w:ascii="Arial" w:hAnsi="Arial" w:cs="Arial"/>
          <w:sz w:val="24"/>
          <w:szCs w:val="24"/>
        </w:rPr>
        <w:t xml:space="preserve"> economi</w:t>
      </w:r>
      <w:r>
        <w:rPr>
          <w:rFonts w:ascii="Arial" w:hAnsi="Arial" w:cs="Arial"/>
          <w:sz w:val="24"/>
          <w:szCs w:val="24"/>
        </w:rPr>
        <w:t xml:space="preserve">c, </w:t>
      </w:r>
      <w:r w:rsidRPr="00EE7780">
        <w:rPr>
          <w:rFonts w:ascii="Arial" w:hAnsi="Arial" w:cs="Arial"/>
          <w:sz w:val="24"/>
          <w:szCs w:val="24"/>
        </w:rPr>
        <w:t>e bază de liste de verificare şi alte instrumente.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Sistemul de control intern trebuie s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includă, de asemenea, un document de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politică privind conflictul de interese, document asumat de conducerea executiv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a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 xml:space="preserve">, precum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de tot personalul institu</w:t>
      </w:r>
      <w:r>
        <w:rPr>
          <w:rFonts w:ascii="Arial" w:hAnsi="Arial" w:cs="Arial"/>
          <w:sz w:val="24"/>
          <w:szCs w:val="24"/>
        </w:rPr>
        <w:t>ț</w:t>
      </w:r>
      <w:r w:rsidRPr="00EE7780">
        <w:rPr>
          <w:rFonts w:ascii="Arial" w:hAnsi="Arial" w:cs="Arial"/>
          <w:sz w:val="24"/>
          <w:szCs w:val="24"/>
        </w:rPr>
        <w:t>iei.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4.4.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Corelativ sistemului de control intern, conducerea executiv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a Agenţiei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>consider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sunt necesare un set de măsuri specifice pentru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 xml:space="preserve"> ca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autoritate contractant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, pentru întărirea rolului controlului financiar preventiv, însărcinat cu verificarea legalităţii şi regularităţii în raport </w:t>
      </w:r>
      <w:r>
        <w:rPr>
          <w:rFonts w:ascii="Arial" w:hAnsi="Arial" w:cs="Arial"/>
          <w:sz w:val="24"/>
          <w:szCs w:val="24"/>
        </w:rPr>
        <w:t>c</w:t>
      </w:r>
      <w:r w:rsidRPr="00EE7780">
        <w:rPr>
          <w:rFonts w:ascii="Arial" w:hAnsi="Arial" w:cs="Arial"/>
          <w:sz w:val="24"/>
          <w:szCs w:val="24"/>
        </w:rPr>
        <w:t>u operaţiunile financiare şi juridice, măsuri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care s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aib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vedere: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Introducerea unor verificări specifice înain</w:t>
      </w:r>
      <w:r>
        <w:rPr>
          <w:rFonts w:ascii="Arial" w:hAnsi="Arial" w:cs="Arial"/>
          <w:sz w:val="24"/>
          <w:szCs w:val="24"/>
        </w:rPr>
        <w:t>t</w:t>
      </w:r>
      <w:r w:rsidRPr="00EE7780">
        <w:rPr>
          <w:rFonts w:ascii="Arial" w:hAnsi="Arial" w:cs="Arial"/>
          <w:sz w:val="24"/>
          <w:szCs w:val="24"/>
        </w:rPr>
        <w:t>e de lansarea oricărei proceduri de achiziţii;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Elaborarea de liste de verificare şi de ghiduri detaliate care s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permită controlorului financiar să verifice regularitatea procesului</w:t>
      </w:r>
      <w:r>
        <w:rPr>
          <w:rFonts w:ascii="Arial" w:hAnsi="Arial" w:cs="Arial"/>
          <w:sz w:val="24"/>
          <w:szCs w:val="24"/>
        </w:rPr>
        <w:t>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Î</w:t>
      </w:r>
      <w:r w:rsidRPr="00EE7780">
        <w:rPr>
          <w:rFonts w:ascii="Arial" w:hAnsi="Arial" w:cs="Arial"/>
          <w:sz w:val="24"/>
          <w:szCs w:val="24"/>
        </w:rPr>
        <w:t>ntărirea regulilor de integritate aplicabile controlorilor financiari preventivi, care să asigure că nu sunt afectaţi de conflicte de interese;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Î</w:t>
      </w:r>
      <w:r w:rsidRPr="00EE7780">
        <w:rPr>
          <w:rFonts w:ascii="Arial" w:hAnsi="Arial" w:cs="Arial"/>
          <w:sz w:val="24"/>
          <w:szCs w:val="24"/>
        </w:rPr>
        <w:t xml:space="preserve">ntărirea independenţei controlorilor financiari preventivi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exercitarea atribuţiilor lor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prin generalizarea cerinţei de acord preliminar a Ministerului Finanţelor Publice în cazuri de suspendare, înlocuire sau destituire a controlorului financiar;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Asigurarea primirii de către controlorii financiari preventivi a unei instruiri adecvate în domeniul achiziţiilor publice.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4.5.</w:t>
      </w:r>
      <w:r w:rsidRPr="00EE7780">
        <w:rPr>
          <w:rFonts w:ascii="Arial" w:hAnsi="Arial" w:cs="Arial"/>
          <w:sz w:val="24"/>
          <w:szCs w:val="24"/>
        </w:rPr>
        <w:t xml:space="preserve"> Având in vedere cele de mai sus, 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 xml:space="preserve">ca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autoritate contractant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, sub directa coordonare a directorului executiv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 xml:space="preserve">i a şefului de </w:t>
      </w:r>
      <w:r w:rsidRPr="00EE7780">
        <w:rPr>
          <w:rFonts w:ascii="Arial" w:hAnsi="Arial" w:cs="Arial"/>
          <w:sz w:val="24"/>
          <w:szCs w:val="24"/>
        </w:rPr>
        <w:lastRenderedPageBreak/>
        <w:t>serviciu buget</w:t>
      </w:r>
      <w:r>
        <w:rPr>
          <w:rFonts w:ascii="Arial" w:hAnsi="Arial" w:cs="Arial"/>
          <w:sz w:val="24"/>
          <w:szCs w:val="24"/>
        </w:rPr>
        <w:t>-finanțe-administrație</w:t>
      </w:r>
      <w:r w:rsidRPr="00EE7780">
        <w:rPr>
          <w:rFonts w:ascii="Arial" w:hAnsi="Arial" w:cs="Arial"/>
          <w:sz w:val="24"/>
          <w:szCs w:val="24"/>
        </w:rPr>
        <w:t xml:space="preserve">, vor proceda la actualizarea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 xml:space="preserve">i/sau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mbun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ăț</w:t>
      </w:r>
      <w:r w:rsidRPr="00EE7780">
        <w:rPr>
          <w:rFonts w:ascii="Arial" w:hAnsi="Arial" w:cs="Arial"/>
          <w:sz w:val="24"/>
          <w:szCs w:val="24"/>
        </w:rPr>
        <w:t xml:space="preserve">irea procedurilor aferente sistemului de control intern/managerial al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 xml:space="preserve">, pe baza standardelor de control intern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a legislaţiei specifice.</w:t>
      </w:r>
    </w:p>
    <w:p w:rsidR="00434C66" w:rsidRDefault="00434C66" w:rsidP="00434C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4C66" w:rsidRPr="00B42B6B" w:rsidRDefault="00434C66" w:rsidP="00434C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2B6B">
        <w:rPr>
          <w:rFonts w:ascii="Arial" w:hAnsi="Arial" w:cs="Arial"/>
          <w:b/>
          <w:sz w:val="24"/>
          <w:szCs w:val="24"/>
        </w:rPr>
        <w:t>5. Excepţii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Prin excepţie de la art.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12 alin. 1 din HG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395/2016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publicat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Monitorul oficial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423 din 06.06.2016 - pentru aprobarea Normelor metodologice de aplicare a prevederilor referitoare la atribuirea contractului de achiziţie publică/acordului-cadru din Legea nr. 98/2016 privind achiziţiile publice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în cazul în care 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 xml:space="preserve">va implementa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cursul anului 201</w:t>
      </w:r>
      <w:r>
        <w:rPr>
          <w:rFonts w:ascii="Arial" w:hAnsi="Arial" w:cs="Arial"/>
          <w:sz w:val="24"/>
          <w:szCs w:val="24"/>
        </w:rPr>
        <w:t>7</w:t>
      </w:r>
      <w:r w:rsidRPr="00EE7780">
        <w:rPr>
          <w:rFonts w:ascii="Arial" w:hAnsi="Arial" w:cs="Arial"/>
          <w:sz w:val="24"/>
          <w:szCs w:val="24"/>
        </w:rPr>
        <w:t xml:space="preserve"> proiecte finanţate din fonduri nerambursabile şi/sau proiecte de cercetare-dezvoltare, are obligaţia de a elabora distinct pentru fiecare proiect în parte un program al achiziţiilor publice aferent proiectului respectiv, cu respectarea procedurilor de elaborare cuprinse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legislaţia achiziţiilor publice, a procedurilor prevăzute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prezenta Strategie, a procedurilor operaţionale interne ale Agenţiei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>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5.2.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Având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vedere dispoziţiile art. 2 al</w:t>
      </w:r>
      <w:r>
        <w:rPr>
          <w:rFonts w:ascii="Arial" w:hAnsi="Arial" w:cs="Arial"/>
          <w:sz w:val="24"/>
          <w:szCs w:val="24"/>
        </w:rPr>
        <w:t>in</w:t>
      </w:r>
      <w:r w:rsidRPr="00EE77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2 din Legea nr. 98/2016 privind achiziţiile publice precum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 xml:space="preserve">i ale art. 1 din </w:t>
      </w:r>
      <w:r>
        <w:rPr>
          <w:rFonts w:ascii="Arial" w:hAnsi="Arial" w:cs="Arial"/>
          <w:sz w:val="24"/>
          <w:szCs w:val="24"/>
        </w:rPr>
        <w:t>H</w:t>
      </w:r>
      <w:r w:rsidRPr="00EE7780">
        <w:rPr>
          <w:rFonts w:ascii="Arial" w:hAnsi="Arial" w:cs="Arial"/>
          <w:sz w:val="24"/>
          <w:szCs w:val="24"/>
        </w:rPr>
        <w:t>G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395/2016 - publicat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Monitorul oficial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423 din 06.06.2016 - pentru aprobarea Normelor metodologice de aplicare a prevederilor referitoare la atribuirea contractului de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achiziţie publică/acordului-cadru din Legea nr. 98/2016 privind achiziţiile publice, cu referire la exceptările de la legislaţia achiziţiilor publice a achiziţiilor de produse, servicii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i/sau lucrări care nu se supun regulilor legale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 xml:space="preserve"> va proceda la achiziţia de produse, servicii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i/sau lucrări exceptate, pe baza propriilor proceduri interne de atribuire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cu respectarea principiilor care stau la baza atribuirii contractelor de achiziţie publică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respectiv nediscrintinarea, tratamentul egal, recunoaşterea reciprocă, transparenţa, proporţionalitatea</w:t>
      </w:r>
      <w:r>
        <w:rPr>
          <w:rFonts w:ascii="Arial" w:hAnsi="Arial" w:cs="Arial"/>
          <w:sz w:val="24"/>
          <w:szCs w:val="24"/>
        </w:rPr>
        <w:t xml:space="preserve"> și</w:t>
      </w:r>
      <w:r w:rsidRPr="00EE7780">
        <w:rPr>
          <w:rFonts w:ascii="Arial" w:hAnsi="Arial" w:cs="Arial"/>
          <w:sz w:val="24"/>
          <w:szCs w:val="24"/>
        </w:rPr>
        <w:t xml:space="preserve"> asumarea răspunderii.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Procedurile interne proprii se vor elabora fie pentru fiecare tip de produs, serviciu, lucrare similar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>, fie pentru o clas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/categorie de produse, servicii, lucrări, funcţie de specificul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complexitatea achiziţiei.</w:t>
      </w:r>
    </w:p>
    <w:p w:rsidR="00434C66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>Toate procedurile interne proprii se vor publica pe pagina de Internet a institu</w:t>
      </w:r>
      <w:r>
        <w:rPr>
          <w:rFonts w:ascii="Arial" w:hAnsi="Arial" w:cs="Arial"/>
          <w:sz w:val="24"/>
          <w:szCs w:val="24"/>
        </w:rPr>
        <w:t>ț</w:t>
      </w:r>
      <w:r w:rsidRPr="00EE7780">
        <w:rPr>
          <w:rFonts w:ascii="Arial" w:hAnsi="Arial" w:cs="Arial"/>
          <w:sz w:val="24"/>
          <w:szCs w:val="24"/>
        </w:rPr>
        <w:t xml:space="preserve">iei </w:t>
      </w:r>
      <w:hyperlink r:id="rId11" w:history="1">
        <w:r w:rsidRPr="001B0E88">
          <w:rPr>
            <w:rStyle w:val="Hyperlink"/>
            <w:rFonts w:ascii="Arial" w:hAnsi="Arial" w:cs="Arial"/>
            <w:sz w:val="24"/>
            <w:szCs w:val="24"/>
          </w:rPr>
          <w:t>http://apmcv.anpm.ro</w:t>
        </w:r>
      </w:hyperlink>
      <w:r>
        <w:rPr>
          <w:rFonts w:ascii="Arial" w:hAnsi="Arial" w:cs="Arial"/>
          <w:sz w:val="24"/>
          <w:szCs w:val="24"/>
        </w:rPr>
        <w:t>, î</w:t>
      </w:r>
      <w:r w:rsidRPr="00EE7780">
        <w:rPr>
          <w:rFonts w:ascii="Arial" w:hAnsi="Arial" w:cs="Arial"/>
          <w:sz w:val="24"/>
          <w:szCs w:val="24"/>
        </w:rPr>
        <w:t>n termen de 5 zile de la data elabor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rii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aprob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>rii</w:t>
      </w:r>
      <w:r>
        <w:rPr>
          <w:rFonts w:ascii="Arial" w:hAnsi="Arial" w:cs="Arial"/>
          <w:sz w:val="24"/>
          <w:szCs w:val="24"/>
        </w:rPr>
        <w:t>.</w:t>
      </w:r>
    </w:p>
    <w:p w:rsidR="00434C66" w:rsidRPr="00EE7780" w:rsidRDefault="00434C66" w:rsidP="00434C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780">
        <w:rPr>
          <w:rFonts w:ascii="Arial" w:hAnsi="Arial" w:cs="Arial"/>
          <w:sz w:val="24"/>
          <w:szCs w:val="24"/>
        </w:rPr>
        <w:t xml:space="preserve">La elaborarea procedurilor interne proprii, se va </w:t>
      </w:r>
      <w:r>
        <w:rPr>
          <w:rFonts w:ascii="Arial" w:hAnsi="Arial" w:cs="Arial"/>
          <w:sz w:val="24"/>
          <w:szCs w:val="24"/>
        </w:rPr>
        <w:t>ț</w:t>
      </w:r>
      <w:r w:rsidRPr="00EE7780">
        <w:rPr>
          <w:rFonts w:ascii="Arial" w:hAnsi="Arial" w:cs="Arial"/>
          <w:sz w:val="24"/>
          <w:szCs w:val="24"/>
        </w:rPr>
        <w:t xml:space="preserve">ine cont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mod obligatoriu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de </w:t>
      </w:r>
      <w:r w:rsidRPr="00EE7780">
        <w:rPr>
          <w:rFonts w:ascii="Arial" w:hAnsi="Arial" w:cs="Arial"/>
          <w:sz w:val="24"/>
          <w:szCs w:val="24"/>
        </w:rPr>
        <w:t xml:space="preserve">luarea tuturor măsurilor necesare pentru a evita apariţia unor situaţii de natură să determine existenţa unui conflict de interese şi/sau împiedicarea, restrângerea sau denaturarea concurenţei.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cazul în care </w:t>
      </w:r>
      <w:r>
        <w:rPr>
          <w:rFonts w:ascii="Arial" w:hAnsi="Arial" w:cs="Arial"/>
          <w:sz w:val="24"/>
          <w:szCs w:val="24"/>
        </w:rPr>
        <w:t xml:space="preserve">se </w:t>
      </w:r>
      <w:r w:rsidRPr="00EE7780">
        <w:rPr>
          <w:rFonts w:ascii="Arial" w:hAnsi="Arial" w:cs="Arial"/>
          <w:sz w:val="24"/>
          <w:szCs w:val="24"/>
        </w:rPr>
        <w:t>constată apariţia unei astfel de situaţii</w:t>
      </w:r>
      <w:r>
        <w:rPr>
          <w:rFonts w:ascii="Arial" w:hAnsi="Arial" w:cs="Arial"/>
          <w:sz w:val="24"/>
          <w:szCs w:val="24"/>
        </w:rPr>
        <w:t xml:space="preserve">, </w:t>
      </w:r>
      <w:r w:rsidRPr="00EE7780">
        <w:rPr>
          <w:rFonts w:ascii="Arial" w:hAnsi="Arial" w:cs="Arial"/>
          <w:sz w:val="24"/>
          <w:szCs w:val="24"/>
        </w:rPr>
        <w:t xml:space="preserve">Agenţia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>are obligaţia de a elimina efectele rezultate dintr-o astfel de împrejurare, adoptând, potrivit competenţelor, după caz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măsuri corective de modificare, încetare, revocare sau anulare ale actelor care au afectat aplicarea corectă a procedurii de atribuire sau ale activităţilor care au legătură cu acestea.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5.3.</w:t>
      </w:r>
      <w:r w:rsidRPr="00EE7780">
        <w:rPr>
          <w:rFonts w:ascii="Arial" w:hAnsi="Arial" w:cs="Arial"/>
          <w:sz w:val="24"/>
          <w:szCs w:val="24"/>
        </w:rPr>
        <w:t xml:space="preserve"> 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 xml:space="preserve">va derula </w:t>
      </w:r>
      <w:r>
        <w:rPr>
          <w:rFonts w:ascii="Arial" w:hAnsi="Arial" w:cs="Arial"/>
          <w:sz w:val="24"/>
          <w:szCs w:val="24"/>
        </w:rPr>
        <w:t>t</w:t>
      </w:r>
      <w:r w:rsidRPr="00EE7780">
        <w:rPr>
          <w:rFonts w:ascii="Arial" w:hAnsi="Arial" w:cs="Arial"/>
          <w:sz w:val="24"/>
          <w:szCs w:val="24"/>
        </w:rPr>
        <w:t>oate procedurile de achiziţie numai prin sistemul electronic al achiziţiilor publice SEAP</w:t>
      </w:r>
      <w:r>
        <w:rPr>
          <w:rFonts w:ascii="Arial" w:hAnsi="Arial" w:cs="Arial"/>
          <w:sz w:val="24"/>
          <w:szCs w:val="24"/>
        </w:rPr>
        <w:t xml:space="preserve"> (online)</w:t>
      </w:r>
      <w:r w:rsidRPr="00EE7780">
        <w:rPr>
          <w:rFonts w:ascii="Arial" w:hAnsi="Arial" w:cs="Arial"/>
          <w:sz w:val="24"/>
          <w:szCs w:val="24"/>
        </w:rPr>
        <w:t xml:space="preserve">. Utilizarea altor mijloace (offline) se va putea realiza numai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condiţiile legii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numai pentru situa</w:t>
      </w:r>
      <w:r>
        <w:rPr>
          <w:rFonts w:ascii="Arial" w:hAnsi="Arial" w:cs="Arial"/>
          <w:sz w:val="24"/>
          <w:szCs w:val="24"/>
        </w:rPr>
        <w:t>ț</w:t>
      </w:r>
      <w:r w:rsidRPr="00EE7780">
        <w:rPr>
          <w:rFonts w:ascii="Arial" w:hAnsi="Arial" w:cs="Arial"/>
          <w:sz w:val="24"/>
          <w:szCs w:val="24"/>
        </w:rPr>
        <w:t xml:space="preserve">iile expres reglementate prin lege. Prin excepţie de la regula online, procedurile de achiziţie realizate pe baza procedurilor interne proprii se vor realiza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sistem offline.</w:t>
      </w:r>
    </w:p>
    <w:p w:rsidR="00434C66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C66" w:rsidRPr="006C63B2" w:rsidRDefault="00434C66" w:rsidP="00434C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63B2">
        <w:rPr>
          <w:rFonts w:ascii="Arial" w:hAnsi="Arial" w:cs="Arial"/>
          <w:b/>
          <w:sz w:val="24"/>
          <w:szCs w:val="24"/>
        </w:rPr>
        <w:t>6. Prevederi finale si tranzitorii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 xml:space="preserve">, prin compartimentul intern specializat în domeniul achiziţiilor, </w:t>
      </w:r>
      <w:r>
        <w:rPr>
          <w:rFonts w:ascii="Arial" w:hAnsi="Arial" w:cs="Arial"/>
          <w:sz w:val="24"/>
          <w:szCs w:val="24"/>
        </w:rPr>
        <w:t>sub</w:t>
      </w:r>
      <w:r w:rsidRPr="00EE7780">
        <w:rPr>
          <w:rFonts w:ascii="Arial" w:hAnsi="Arial" w:cs="Arial"/>
          <w:sz w:val="24"/>
          <w:szCs w:val="24"/>
        </w:rPr>
        <w:t xml:space="preserve"> coordonarea directorului executiv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a şefului de serviciu buget</w:t>
      </w:r>
      <w:r>
        <w:rPr>
          <w:rFonts w:ascii="Arial" w:hAnsi="Arial" w:cs="Arial"/>
          <w:sz w:val="24"/>
          <w:szCs w:val="24"/>
        </w:rPr>
        <w:t>-finanțe-administrație</w:t>
      </w:r>
      <w:r w:rsidRPr="00EE7780">
        <w:rPr>
          <w:rFonts w:ascii="Arial" w:hAnsi="Arial" w:cs="Arial"/>
          <w:sz w:val="24"/>
          <w:szCs w:val="24"/>
        </w:rPr>
        <w:t xml:space="preserve">, are obligaţia de a ţine evidenţa achiziţiilor directe de produse, servicii şi lucrări, precum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a tuturor achiziţiilor de produse, servicii şi lucrări, ca parte a Strategiei anuale de achiziţii publice.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 xml:space="preserve">Având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vedere dispoziţiile art.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4 din HG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395/2016 - publicat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Monitorul oficial nr.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423 din 06.06.2016 - pentru aprobarea Normelor metodologice de aplicare a prevederilor referitoare la atribuirea contractului de achiziţie publică/acordului-cadru din Legea nr. 98/2016 privind achiziţiile publice, conform c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ruia </w:t>
      </w:r>
      <w:r w:rsidRPr="002D0501">
        <w:rPr>
          <w:rFonts w:ascii="Arial" w:hAnsi="Arial" w:cs="Arial"/>
          <w:i/>
          <w:sz w:val="24"/>
          <w:szCs w:val="24"/>
        </w:rPr>
        <w:t xml:space="preserve">"prin ordin al preşedintelui </w:t>
      </w:r>
      <w:r w:rsidRPr="002D0501">
        <w:rPr>
          <w:rFonts w:ascii="Arial" w:hAnsi="Arial" w:cs="Arial"/>
          <w:i/>
          <w:sz w:val="24"/>
          <w:szCs w:val="24"/>
        </w:rPr>
        <w:lastRenderedPageBreak/>
        <w:t>Agenţiei Naţionale pentru Achiziţii Publice (ANAP) se pot pune la dispoziţia autorităţilor contractante şi a furnizorilor de servicii auxiliare achiziţiei un set de instrumente ce se utilizează pentru planificarea portofoliului de achiziţii la nivelul autorităţii contractante, fundamentarea deciziei de realizare a procesului de achiziţie şi monitorizarea implementării contractului, precum şi pentru prevenirea/diminuarea riscurilor în achiziţii publice"</w:t>
      </w:r>
      <w:r w:rsidRPr="00EE7780">
        <w:rPr>
          <w:rFonts w:ascii="Arial" w:hAnsi="Arial" w:cs="Arial"/>
          <w:sz w:val="24"/>
          <w:szCs w:val="24"/>
        </w:rPr>
        <w:t>, 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 xml:space="preserve">va proceda la revizuirea prezentei Strategii,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vederea punerii de acord cu actele normative ce se vor elabora/aproba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legătură cu prezenta strategie,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termen de 15 zile de la data intrării lor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vigoare, sau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termenul precizat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 xml:space="preserve">n mod expres </w:t>
      </w:r>
      <w:r>
        <w:rPr>
          <w:rFonts w:ascii="Arial" w:hAnsi="Arial" w:cs="Arial"/>
          <w:sz w:val="24"/>
          <w:szCs w:val="24"/>
        </w:rPr>
        <w:t>î</w:t>
      </w:r>
      <w:r w:rsidRPr="00EE7780">
        <w:rPr>
          <w:rFonts w:ascii="Arial" w:hAnsi="Arial" w:cs="Arial"/>
          <w:sz w:val="24"/>
          <w:szCs w:val="24"/>
        </w:rPr>
        <w:t>n actele normative ce se vor elabora/aproba.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6.</w:t>
      </w:r>
      <w:r w:rsidR="00B2647F">
        <w:rPr>
          <w:rFonts w:ascii="Arial" w:hAnsi="Arial" w:cs="Arial"/>
          <w:b/>
          <w:sz w:val="24"/>
          <w:szCs w:val="24"/>
        </w:rPr>
        <w:t>3</w:t>
      </w:r>
      <w:r w:rsidRPr="00B2647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Î</w:t>
      </w:r>
      <w:r w:rsidRPr="00EE7780">
        <w:rPr>
          <w:rFonts w:ascii="Arial" w:hAnsi="Arial" w:cs="Arial"/>
          <w:sz w:val="24"/>
          <w:szCs w:val="24"/>
        </w:rPr>
        <w:t xml:space="preserve">n derularea procedurilor de achiziţii pe baza procedurilor interne proprii precum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>i a tuturor procedurilor de achiziţie</w:t>
      </w:r>
      <w:r>
        <w:rPr>
          <w:rFonts w:ascii="Arial" w:hAnsi="Arial" w:cs="Arial"/>
          <w:sz w:val="24"/>
          <w:szCs w:val="24"/>
        </w:rPr>
        <w:t>,</w:t>
      </w:r>
      <w:r w:rsidRPr="00EE7780">
        <w:rPr>
          <w:rFonts w:ascii="Arial" w:hAnsi="Arial" w:cs="Arial"/>
          <w:sz w:val="24"/>
          <w:szCs w:val="24"/>
        </w:rPr>
        <w:t xml:space="preserve"> Agenţi</w:t>
      </w:r>
      <w:r>
        <w:rPr>
          <w:rFonts w:ascii="Arial" w:hAnsi="Arial" w:cs="Arial"/>
          <w:sz w:val="24"/>
          <w:szCs w:val="24"/>
        </w:rPr>
        <w:t>a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Protecția Mediului Covasna </w:t>
      </w:r>
      <w:r w:rsidRPr="00EE7780">
        <w:rPr>
          <w:rFonts w:ascii="Arial" w:hAnsi="Arial" w:cs="Arial"/>
          <w:sz w:val="24"/>
          <w:szCs w:val="24"/>
        </w:rPr>
        <w:t>este responsabilă pentru modul de atribuire a contractului de achiziţie publică/acordului-cadru, inclusiv achiziţia directă, cu respectarea tuturor dispoziţiilor legale aplicabile.</w:t>
      </w:r>
    </w:p>
    <w:p w:rsidR="00434C66" w:rsidRPr="00EE7780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F">
        <w:rPr>
          <w:rFonts w:ascii="Arial" w:hAnsi="Arial" w:cs="Arial"/>
          <w:b/>
          <w:sz w:val="24"/>
          <w:szCs w:val="24"/>
        </w:rPr>
        <w:t>6.</w:t>
      </w:r>
      <w:r w:rsidR="00B2647F">
        <w:rPr>
          <w:rFonts w:ascii="Arial" w:hAnsi="Arial" w:cs="Arial"/>
          <w:b/>
          <w:sz w:val="24"/>
          <w:szCs w:val="24"/>
        </w:rPr>
        <w:t>4</w:t>
      </w:r>
      <w:r w:rsidRPr="00B2647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E7780">
        <w:rPr>
          <w:rFonts w:ascii="Arial" w:hAnsi="Arial" w:cs="Arial"/>
          <w:sz w:val="24"/>
          <w:szCs w:val="24"/>
        </w:rPr>
        <w:t>Prezenta Strategie anual</w:t>
      </w:r>
      <w:r>
        <w:rPr>
          <w:rFonts w:ascii="Arial" w:hAnsi="Arial" w:cs="Arial"/>
          <w:sz w:val="24"/>
          <w:szCs w:val="24"/>
        </w:rPr>
        <w:t>ă</w:t>
      </w:r>
      <w:r w:rsidRPr="00EE7780">
        <w:rPr>
          <w:rFonts w:ascii="Arial" w:hAnsi="Arial" w:cs="Arial"/>
          <w:sz w:val="24"/>
          <w:szCs w:val="24"/>
        </w:rPr>
        <w:t xml:space="preserve"> de achiziţii pe anul 201</w:t>
      </w:r>
      <w:r>
        <w:rPr>
          <w:rFonts w:ascii="Arial" w:hAnsi="Arial" w:cs="Arial"/>
          <w:sz w:val="24"/>
          <w:szCs w:val="24"/>
        </w:rPr>
        <w:t>7</w:t>
      </w:r>
      <w:r w:rsidRPr="00EE7780">
        <w:rPr>
          <w:rFonts w:ascii="Arial" w:hAnsi="Arial" w:cs="Arial"/>
          <w:sz w:val="24"/>
          <w:szCs w:val="24"/>
        </w:rPr>
        <w:t xml:space="preserve"> a Agenţi</w:t>
      </w:r>
      <w:r>
        <w:rPr>
          <w:rFonts w:ascii="Arial" w:hAnsi="Arial" w:cs="Arial"/>
          <w:sz w:val="24"/>
          <w:szCs w:val="24"/>
        </w:rPr>
        <w:t>ei</w:t>
      </w:r>
      <w:r w:rsidRPr="00EE7780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>Protecția Mediului Covasna</w:t>
      </w:r>
      <w:r w:rsidRPr="00EE7780">
        <w:rPr>
          <w:rFonts w:ascii="Arial" w:hAnsi="Arial" w:cs="Arial"/>
          <w:sz w:val="24"/>
          <w:szCs w:val="24"/>
        </w:rPr>
        <w:t>, se va aproba prin act administrativ/decizie a reprezentantului legal al institu</w:t>
      </w:r>
      <w:r>
        <w:rPr>
          <w:rFonts w:ascii="Arial" w:hAnsi="Arial" w:cs="Arial"/>
          <w:sz w:val="24"/>
          <w:szCs w:val="24"/>
        </w:rPr>
        <w:t>ț</w:t>
      </w:r>
      <w:r w:rsidRPr="00EE7780">
        <w:rPr>
          <w:rFonts w:ascii="Arial" w:hAnsi="Arial" w:cs="Arial"/>
          <w:sz w:val="24"/>
          <w:szCs w:val="24"/>
        </w:rPr>
        <w:t xml:space="preserve">iei, </w:t>
      </w:r>
      <w:r>
        <w:rPr>
          <w:rFonts w:ascii="Arial" w:hAnsi="Arial" w:cs="Arial"/>
          <w:sz w:val="24"/>
          <w:szCs w:val="24"/>
        </w:rPr>
        <w:t>ș</w:t>
      </w:r>
      <w:r w:rsidRPr="00EE7780">
        <w:rPr>
          <w:rFonts w:ascii="Arial" w:hAnsi="Arial" w:cs="Arial"/>
          <w:sz w:val="24"/>
          <w:szCs w:val="24"/>
        </w:rPr>
        <w:t xml:space="preserve">i se va publica pe pagina de internet </w:t>
      </w:r>
      <w:hyperlink r:id="rId12" w:history="1">
        <w:r w:rsidRPr="001B0E88">
          <w:rPr>
            <w:rStyle w:val="Hyperlink"/>
            <w:rFonts w:ascii="Arial" w:hAnsi="Arial" w:cs="Arial"/>
            <w:sz w:val="24"/>
            <w:szCs w:val="24"/>
          </w:rPr>
          <w:t>http://apmcv.anpm.ro</w:t>
        </w:r>
      </w:hyperlink>
      <w:r w:rsidRPr="00EE7780">
        <w:rPr>
          <w:rFonts w:ascii="Arial" w:hAnsi="Arial" w:cs="Arial"/>
          <w:sz w:val="24"/>
          <w:szCs w:val="24"/>
        </w:rPr>
        <w:t>.</w:t>
      </w:r>
    </w:p>
    <w:p w:rsidR="00434C66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C66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C66" w:rsidRDefault="00434C6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336" w:rsidRDefault="007F033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336" w:rsidRDefault="007F033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336" w:rsidRDefault="007F033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336" w:rsidRDefault="007F033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336" w:rsidRDefault="007F033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336" w:rsidRDefault="007F033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336" w:rsidRDefault="007F0336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47F" w:rsidRDefault="00B2647F" w:rsidP="00434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C66" w:rsidRPr="00B2647F" w:rsidRDefault="00434C66" w:rsidP="00434C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47F">
        <w:rPr>
          <w:rFonts w:ascii="Arial" w:hAnsi="Arial" w:cs="Arial"/>
          <w:sz w:val="20"/>
          <w:szCs w:val="20"/>
        </w:rPr>
        <w:t>Data întocmirii 10.01.2017</w:t>
      </w:r>
    </w:p>
    <w:p w:rsidR="00B2647F" w:rsidRPr="00B2647F" w:rsidRDefault="00B2647F" w:rsidP="00434C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77D" w:rsidRDefault="00B2647F" w:rsidP="00B26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F">
        <w:rPr>
          <w:rFonts w:ascii="Arial" w:hAnsi="Arial" w:cs="Arial"/>
          <w:sz w:val="20"/>
          <w:szCs w:val="20"/>
        </w:rPr>
        <w:t>Întocmit: consilier superior Dănilă Marius Andrei</w:t>
      </w:r>
    </w:p>
    <w:p w:rsidR="00934AAE" w:rsidRPr="008D1E5A" w:rsidRDefault="00934AAE" w:rsidP="00637858">
      <w:pPr>
        <w:spacing w:before="120" w:line="60" w:lineRule="atLeast"/>
        <w:outlineLvl w:val="0"/>
        <w:rPr>
          <w:rFonts w:ascii="Times New Roman" w:hAnsi="Times New Roman"/>
          <w:sz w:val="24"/>
          <w:szCs w:val="24"/>
        </w:rPr>
      </w:pPr>
    </w:p>
    <w:sectPr w:rsidR="00934AAE" w:rsidRPr="008D1E5A" w:rsidSect="00E94404">
      <w:headerReference w:type="default" r:id="rId13"/>
      <w:footerReference w:type="default" r:id="rId14"/>
      <w:footerReference w:type="first" r:id="rId15"/>
      <w:pgSz w:w="11907" w:h="16839" w:code="9"/>
      <w:pgMar w:top="426" w:right="992" w:bottom="1168" w:left="1276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27" w:rsidRDefault="00333027" w:rsidP="0010560A">
      <w:pPr>
        <w:spacing w:after="0" w:line="240" w:lineRule="auto"/>
      </w:pPr>
      <w:r>
        <w:separator/>
      </w:r>
    </w:p>
  </w:endnote>
  <w:endnote w:type="continuationSeparator" w:id="0">
    <w:p w:rsidR="00333027" w:rsidRDefault="00333027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7F" w:rsidRPr="00B2647F" w:rsidRDefault="00B2647F" w:rsidP="00B2647F">
    <w:pPr>
      <w:pStyle w:val="Header"/>
      <w:tabs>
        <w:tab w:val="clear" w:pos="4680"/>
        <w:tab w:val="clear" w:pos="9360"/>
        <w:tab w:val="right" w:pos="9639"/>
      </w:tabs>
      <w:rPr>
        <w:rFonts w:ascii="Times New Roman" w:hAnsi="Times New Roman"/>
        <w:b/>
        <w:color w:val="00214E"/>
        <w:sz w:val="20"/>
        <w:szCs w:val="20"/>
      </w:rPr>
    </w:pPr>
    <w:r w:rsidRPr="00B2647F"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-46.65pt;margin-top:-33.6pt;width:41.9pt;height:34.45pt;z-index:-251655168">
          <v:imagedata r:id="rId1" o:title=""/>
        </v:shape>
        <o:OLEObject Type="Embed" ProgID="CorelDRAW.Graphic.13" ShapeID="_x0000_s2065" DrawAspect="Content" ObjectID="_1545643408" r:id="rId2"/>
      </w:pict>
    </w:r>
    <w:r w:rsidRPr="00B2647F">
      <w:rPr>
        <w:rFonts w:ascii="Times New Roman" w:hAnsi="Times New Roman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margin-left:-11.25pt;margin-top:-2.75pt;width:492pt;height:.05pt;z-index:251662336" o:connectortype="straight" strokecolor="#00214e" strokeweight="1.5pt"/>
      </w:pict>
    </w:r>
    <w:r w:rsidRPr="00B2647F">
      <w:rPr>
        <w:rFonts w:ascii="Times New Roman" w:hAnsi="Times New Roman"/>
        <w:b/>
        <w:color w:val="00214E"/>
        <w:sz w:val="20"/>
        <w:szCs w:val="20"/>
      </w:rPr>
      <w:t xml:space="preserve">                             </w:t>
    </w:r>
    <w:r>
      <w:rPr>
        <w:rFonts w:ascii="Times New Roman" w:hAnsi="Times New Roman"/>
        <w:b/>
        <w:color w:val="00214E"/>
        <w:sz w:val="20"/>
        <w:szCs w:val="20"/>
      </w:rPr>
      <w:t xml:space="preserve">                  </w:t>
    </w:r>
    <w:r w:rsidRPr="00B2647F">
      <w:rPr>
        <w:rFonts w:ascii="Times New Roman" w:hAnsi="Times New Roman"/>
        <w:b/>
        <w:color w:val="00214E"/>
        <w:sz w:val="20"/>
        <w:szCs w:val="20"/>
      </w:rPr>
      <w:t xml:space="preserve">AGENŢIA PENTRU PROTECŢIA MEDIULUI COVASNA                         </w:t>
    </w:r>
    <w:r>
      <w:rPr>
        <w:rFonts w:ascii="Times New Roman" w:hAnsi="Times New Roman"/>
        <w:b/>
        <w:color w:val="00214E"/>
        <w:sz w:val="20"/>
        <w:szCs w:val="20"/>
      </w:rPr>
      <w:t xml:space="preserve">              </w:t>
    </w:r>
    <w:r w:rsidRPr="00B2647F">
      <w:rPr>
        <w:rFonts w:ascii="Times New Roman" w:hAnsi="Times New Roman"/>
        <w:b/>
        <w:color w:val="00214E"/>
        <w:sz w:val="20"/>
        <w:szCs w:val="20"/>
      </w:rPr>
      <w:fldChar w:fldCharType="begin"/>
    </w:r>
    <w:r w:rsidRPr="00B2647F">
      <w:rPr>
        <w:rFonts w:ascii="Times New Roman" w:hAnsi="Times New Roman"/>
        <w:b/>
        <w:color w:val="00214E"/>
        <w:sz w:val="20"/>
        <w:szCs w:val="20"/>
      </w:rPr>
      <w:instrText xml:space="preserve"> PAGE   \* MERGEFORMAT </w:instrText>
    </w:r>
    <w:r w:rsidRPr="00B2647F">
      <w:rPr>
        <w:rFonts w:ascii="Times New Roman" w:hAnsi="Times New Roman"/>
        <w:b/>
        <w:color w:val="00214E"/>
        <w:sz w:val="20"/>
        <w:szCs w:val="20"/>
      </w:rPr>
      <w:fldChar w:fldCharType="separate"/>
    </w:r>
    <w:r w:rsidR="007F0336">
      <w:rPr>
        <w:rFonts w:ascii="Times New Roman" w:hAnsi="Times New Roman"/>
        <w:b/>
        <w:noProof/>
        <w:color w:val="00214E"/>
        <w:sz w:val="20"/>
        <w:szCs w:val="20"/>
      </w:rPr>
      <w:t>2</w:t>
    </w:r>
    <w:r w:rsidRPr="00B2647F">
      <w:rPr>
        <w:rFonts w:ascii="Times New Roman" w:hAnsi="Times New Roman"/>
        <w:b/>
        <w:color w:val="00214E"/>
        <w:sz w:val="20"/>
        <w:szCs w:val="20"/>
      </w:rPr>
      <w:fldChar w:fldCharType="end"/>
    </w:r>
  </w:p>
  <w:p w:rsidR="00B2647F" w:rsidRPr="00B2647F" w:rsidRDefault="00B2647F" w:rsidP="00B2647F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</w:rPr>
    </w:pPr>
    <w:r w:rsidRPr="00B2647F">
      <w:rPr>
        <w:rFonts w:ascii="Times New Roman" w:hAnsi="Times New Roman"/>
        <w:color w:val="00214E"/>
        <w:sz w:val="20"/>
        <w:szCs w:val="20"/>
      </w:rPr>
      <w:t>Strada G-ral Grigore B</w:t>
    </w:r>
    <w:r w:rsidRPr="00B2647F">
      <w:rPr>
        <w:rFonts w:ascii="Times New Roman" w:hAnsi="Times New Roman"/>
        <w:color w:val="00214E"/>
        <w:sz w:val="20"/>
        <w:szCs w:val="20"/>
        <w:lang w:val="hu-HU"/>
      </w:rPr>
      <w:t>ălan</w:t>
    </w:r>
    <w:r w:rsidRPr="00B2647F">
      <w:rPr>
        <w:rFonts w:ascii="Times New Roman" w:hAnsi="Times New Roman"/>
        <w:color w:val="00214E"/>
        <w:sz w:val="20"/>
        <w:szCs w:val="20"/>
      </w:rPr>
      <w:t>, nr. 10, Sf. Gheorghe, jud. Covasna, cod 520013</w:t>
    </w:r>
  </w:p>
  <w:p w:rsidR="00333027" w:rsidRPr="00B2647F" w:rsidRDefault="00B2647F" w:rsidP="00B2647F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</w:rPr>
    </w:pPr>
    <w:r w:rsidRPr="00B2647F">
      <w:rPr>
        <w:rFonts w:ascii="Times New Roman" w:hAnsi="Times New Roman"/>
        <w:color w:val="00214E"/>
        <w:sz w:val="20"/>
        <w:szCs w:val="20"/>
      </w:rPr>
      <w:t>E-mail: office@apmcv.anpm.ro; Tel. 0267 323.701; Fax. 0267/324.181</w:t>
    </w:r>
  </w:p>
  <w:p w:rsidR="00333027" w:rsidRDefault="003330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27" w:rsidRPr="00B2647F" w:rsidRDefault="00F0026B" w:rsidP="003D5B47">
    <w:pPr>
      <w:pStyle w:val="Header"/>
      <w:tabs>
        <w:tab w:val="clear" w:pos="4680"/>
        <w:tab w:val="clear" w:pos="9360"/>
        <w:tab w:val="right" w:pos="9639"/>
      </w:tabs>
      <w:rPr>
        <w:rFonts w:ascii="Times New Roman" w:hAnsi="Times New Roman"/>
        <w:b/>
        <w:color w:val="00214E"/>
        <w:sz w:val="20"/>
        <w:szCs w:val="20"/>
      </w:rPr>
    </w:pPr>
    <w:r w:rsidRPr="00B2647F"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46.65pt;margin-top:-33.6pt;width:41.9pt;height:34.45pt;z-index:-251658240">
          <v:imagedata r:id="rId1" o:title=""/>
        </v:shape>
        <o:OLEObject Type="Embed" ProgID="CorelDRAW.Graphic.13" ShapeID="_x0000_s2063" DrawAspect="Content" ObjectID="_1545643409" r:id="rId2"/>
      </w:pict>
    </w:r>
    <w:r w:rsidRPr="00B2647F">
      <w:rPr>
        <w:rFonts w:ascii="Times New Roman" w:hAnsi="Times New Roman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margin-left:-11.25pt;margin-top:-2.75pt;width:492pt;height:.05pt;z-index:251659264" o:connectortype="straight" strokecolor="#00214e" strokeweight="1.5pt"/>
      </w:pict>
    </w:r>
    <w:r w:rsidR="003D5B47" w:rsidRPr="00B2647F">
      <w:rPr>
        <w:rFonts w:ascii="Times New Roman" w:hAnsi="Times New Roman"/>
        <w:b/>
        <w:color w:val="00214E"/>
        <w:sz w:val="20"/>
        <w:szCs w:val="20"/>
      </w:rPr>
      <w:t xml:space="preserve">                             </w:t>
    </w:r>
    <w:r w:rsidR="00B2647F">
      <w:rPr>
        <w:rFonts w:ascii="Times New Roman" w:hAnsi="Times New Roman"/>
        <w:b/>
        <w:color w:val="00214E"/>
        <w:sz w:val="20"/>
        <w:szCs w:val="20"/>
      </w:rPr>
      <w:t xml:space="preserve">                  </w:t>
    </w:r>
    <w:r w:rsidR="00333027" w:rsidRPr="00B2647F">
      <w:rPr>
        <w:rFonts w:ascii="Times New Roman" w:hAnsi="Times New Roman"/>
        <w:b/>
        <w:color w:val="00214E"/>
        <w:sz w:val="20"/>
        <w:szCs w:val="20"/>
      </w:rPr>
      <w:t>AGENŢIA PENTRU PROTECŢIA MEDIULUI COVASNA</w:t>
    </w:r>
    <w:r w:rsidR="003D5B47" w:rsidRPr="00B2647F">
      <w:rPr>
        <w:rFonts w:ascii="Times New Roman" w:hAnsi="Times New Roman"/>
        <w:b/>
        <w:color w:val="00214E"/>
        <w:sz w:val="20"/>
        <w:szCs w:val="20"/>
      </w:rPr>
      <w:t xml:space="preserve">                         </w:t>
    </w:r>
    <w:r w:rsidR="00B2647F">
      <w:rPr>
        <w:rFonts w:ascii="Times New Roman" w:hAnsi="Times New Roman"/>
        <w:b/>
        <w:color w:val="00214E"/>
        <w:sz w:val="20"/>
        <w:szCs w:val="20"/>
      </w:rPr>
      <w:t xml:space="preserve">              </w:t>
    </w:r>
    <w:r w:rsidRPr="00B2647F">
      <w:rPr>
        <w:rFonts w:ascii="Times New Roman" w:hAnsi="Times New Roman"/>
        <w:b/>
        <w:color w:val="00214E"/>
        <w:sz w:val="20"/>
        <w:szCs w:val="20"/>
      </w:rPr>
      <w:fldChar w:fldCharType="begin"/>
    </w:r>
    <w:r w:rsidR="003D5B47" w:rsidRPr="00B2647F">
      <w:rPr>
        <w:rFonts w:ascii="Times New Roman" w:hAnsi="Times New Roman"/>
        <w:b/>
        <w:color w:val="00214E"/>
        <w:sz w:val="20"/>
        <w:szCs w:val="20"/>
      </w:rPr>
      <w:instrText xml:space="preserve"> PAGE   \* MERGEFORMAT </w:instrText>
    </w:r>
    <w:r w:rsidRPr="00B2647F">
      <w:rPr>
        <w:rFonts w:ascii="Times New Roman" w:hAnsi="Times New Roman"/>
        <w:b/>
        <w:color w:val="00214E"/>
        <w:sz w:val="20"/>
        <w:szCs w:val="20"/>
      </w:rPr>
      <w:fldChar w:fldCharType="separate"/>
    </w:r>
    <w:r w:rsidR="007F0336">
      <w:rPr>
        <w:rFonts w:ascii="Times New Roman" w:hAnsi="Times New Roman"/>
        <w:b/>
        <w:noProof/>
        <w:color w:val="00214E"/>
        <w:sz w:val="20"/>
        <w:szCs w:val="20"/>
      </w:rPr>
      <w:t>1</w:t>
    </w:r>
    <w:r w:rsidRPr="00B2647F">
      <w:rPr>
        <w:rFonts w:ascii="Times New Roman" w:hAnsi="Times New Roman"/>
        <w:b/>
        <w:color w:val="00214E"/>
        <w:sz w:val="20"/>
        <w:szCs w:val="20"/>
      </w:rPr>
      <w:fldChar w:fldCharType="end"/>
    </w:r>
  </w:p>
  <w:p w:rsidR="00333027" w:rsidRPr="00B2647F" w:rsidRDefault="00333027" w:rsidP="00637858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</w:rPr>
    </w:pPr>
    <w:r w:rsidRPr="00B2647F">
      <w:rPr>
        <w:rFonts w:ascii="Times New Roman" w:hAnsi="Times New Roman"/>
        <w:color w:val="00214E"/>
        <w:sz w:val="20"/>
        <w:szCs w:val="20"/>
      </w:rPr>
      <w:t>Strada G-ral Grigore B</w:t>
    </w:r>
    <w:r w:rsidRPr="00B2647F">
      <w:rPr>
        <w:rFonts w:ascii="Times New Roman" w:hAnsi="Times New Roman"/>
        <w:color w:val="00214E"/>
        <w:sz w:val="20"/>
        <w:szCs w:val="20"/>
        <w:lang w:val="hu-HU"/>
      </w:rPr>
      <w:t>ălan</w:t>
    </w:r>
    <w:r w:rsidRPr="00B2647F">
      <w:rPr>
        <w:rFonts w:ascii="Times New Roman" w:hAnsi="Times New Roman"/>
        <w:color w:val="00214E"/>
        <w:sz w:val="20"/>
        <w:szCs w:val="20"/>
      </w:rPr>
      <w:t>, nr. 10, Sf. Gheorghe, jud. Covasna, cod 520013</w:t>
    </w:r>
  </w:p>
  <w:p w:rsidR="00333027" w:rsidRPr="00B2647F" w:rsidRDefault="00333027" w:rsidP="00637858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</w:rPr>
    </w:pPr>
    <w:r w:rsidRPr="00B2647F">
      <w:rPr>
        <w:rFonts w:ascii="Times New Roman" w:hAnsi="Times New Roman"/>
        <w:color w:val="00214E"/>
        <w:sz w:val="20"/>
        <w:szCs w:val="20"/>
      </w:rPr>
      <w:t>E-mail: office@apmcv.anpm.ro; Tel. 0267 323.701; Fax. 0267/324.181</w:t>
    </w:r>
  </w:p>
  <w:p w:rsidR="00333027" w:rsidRDefault="003330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27" w:rsidRDefault="00333027" w:rsidP="0010560A">
      <w:pPr>
        <w:spacing w:after="0" w:line="240" w:lineRule="auto"/>
      </w:pPr>
      <w:r>
        <w:separator/>
      </w:r>
    </w:p>
  </w:footnote>
  <w:footnote w:type="continuationSeparator" w:id="0">
    <w:p w:rsidR="00333027" w:rsidRDefault="00333027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27" w:rsidRDefault="00333027" w:rsidP="00637858">
    <w:pPr>
      <w:pStyle w:val="Header"/>
      <w:tabs>
        <w:tab w:val="clear" w:pos="4680"/>
        <w:tab w:val="clear" w:pos="9360"/>
        <w:tab w:val="left" w:pos="900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9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>
      <o:colormru v:ext="edit" colors="#00214e"/>
    </o:shapedefaults>
    <o:shapelayout v:ext="edit">
      <o:idmap v:ext="edit" data="2"/>
      <o:rules v:ext="edit">
        <o:r id="V:Rule3" type="connector" idref="#_x0000_s2058"/>
        <o:r id="V:Rule4" type="connector" idref="#_x0000_s2064"/>
        <o:r id="V:Rule5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221D4"/>
    <w:rsid w:val="00023D48"/>
    <w:rsid w:val="000336A1"/>
    <w:rsid w:val="00046049"/>
    <w:rsid w:val="000567A2"/>
    <w:rsid w:val="00066D2E"/>
    <w:rsid w:val="0007594F"/>
    <w:rsid w:val="000866DE"/>
    <w:rsid w:val="00086B9A"/>
    <w:rsid w:val="00093049"/>
    <w:rsid w:val="00095760"/>
    <w:rsid w:val="000961A9"/>
    <w:rsid w:val="000B4E57"/>
    <w:rsid w:val="000C4375"/>
    <w:rsid w:val="000D0742"/>
    <w:rsid w:val="000E7742"/>
    <w:rsid w:val="000F3E60"/>
    <w:rsid w:val="000F4105"/>
    <w:rsid w:val="000F4697"/>
    <w:rsid w:val="000F5694"/>
    <w:rsid w:val="0010560A"/>
    <w:rsid w:val="00117CBE"/>
    <w:rsid w:val="001274F0"/>
    <w:rsid w:val="00130855"/>
    <w:rsid w:val="00140DBC"/>
    <w:rsid w:val="00163FDA"/>
    <w:rsid w:val="0017069E"/>
    <w:rsid w:val="001B0834"/>
    <w:rsid w:val="001D0270"/>
    <w:rsid w:val="00206333"/>
    <w:rsid w:val="00211649"/>
    <w:rsid w:val="002176F5"/>
    <w:rsid w:val="00231CD6"/>
    <w:rsid w:val="00232324"/>
    <w:rsid w:val="00261C22"/>
    <w:rsid w:val="00274875"/>
    <w:rsid w:val="0028053B"/>
    <w:rsid w:val="00284FE2"/>
    <w:rsid w:val="00286C08"/>
    <w:rsid w:val="0029170F"/>
    <w:rsid w:val="00293FE2"/>
    <w:rsid w:val="002C3198"/>
    <w:rsid w:val="002E68D6"/>
    <w:rsid w:val="00312392"/>
    <w:rsid w:val="00320B7E"/>
    <w:rsid w:val="00327C84"/>
    <w:rsid w:val="003319AB"/>
    <w:rsid w:val="00333027"/>
    <w:rsid w:val="00334DE6"/>
    <w:rsid w:val="003359C0"/>
    <w:rsid w:val="0033682D"/>
    <w:rsid w:val="003404FC"/>
    <w:rsid w:val="00347395"/>
    <w:rsid w:val="00363924"/>
    <w:rsid w:val="00374A17"/>
    <w:rsid w:val="00377782"/>
    <w:rsid w:val="00383DC2"/>
    <w:rsid w:val="00394E35"/>
    <w:rsid w:val="003A2D3C"/>
    <w:rsid w:val="003C14A9"/>
    <w:rsid w:val="003C23EE"/>
    <w:rsid w:val="003C6148"/>
    <w:rsid w:val="003D0948"/>
    <w:rsid w:val="003D5B47"/>
    <w:rsid w:val="003D6F2E"/>
    <w:rsid w:val="003E6903"/>
    <w:rsid w:val="003F19EA"/>
    <w:rsid w:val="003F3DFD"/>
    <w:rsid w:val="003F4A7B"/>
    <w:rsid w:val="004108C0"/>
    <w:rsid w:val="00410CDF"/>
    <w:rsid w:val="0041758B"/>
    <w:rsid w:val="00422B76"/>
    <w:rsid w:val="0042639A"/>
    <w:rsid w:val="00434C66"/>
    <w:rsid w:val="00450E53"/>
    <w:rsid w:val="00473A03"/>
    <w:rsid w:val="00475201"/>
    <w:rsid w:val="004765EB"/>
    <w:rsid w:val="00493A08"/>
    <w:rsid w:val="004976D8"/>
    <w:rsid w:val="00497B0D"/>
    <w:rsid w:val="004A3A25"/>
    <w:rsid w:val="004B4AAF"/>
    <w:rsid w:val="004B7C7C"/>
    <w:rsid w:val="004C4E8D"/>
    <w:rsid w:val="004E5A4A"/>
    <w:rsid w:val="004F3DF5"/>
    <w:rsid w:val="0050643F"/>
    <w:rsid w:val="00507531"/>
    <w:rsid w:val="005205EF"/>
    <w:rsid w:val="00532353"/>
    <w:rsid w:val="00555B18"/>
    <w:rsid w:val="00564AA4"/>
    <w:rsid w:val="00571253"/>
    <w:rsid w:val="0057277D"/>
    <w:rsid w:val="00575325"/>
    <w:rsid w:val="00586D0A"/>
    <w:rsid w:val="0059286F"/>
    <w:rsid w:val="005A3E32"/>
    <w:rsid w:val="005A57F1"/>
    <w:rsid w:val="005B09B7"/>
    <w:rsid w:val="005B20C8"/>
    <w:rsid w:val="005C1E73"/>
    <w:rsid w:val="005C716F"/>
    <w:rsid w:val="005D3599"/>
    <w:rsid w:val="00610BA9"/>
    <w:rsid w:val="00610D4E"/>
    <w:rsid w:val="0061677F"/>
    <w:rsid w:val="00617F2C"/>
    <w:rsid w:val="006241A9"/>
    <w:rsid w:val="00632117"/>
    <w:rsid w:val="0063255B"/>
    <w:rsid w:val="00637858"/>
    <w:rsid w:val="0064599E"/>
    <w:rsid w:val="0065147F"/>
    <w:rsid w:val="00654F2F"/>
    <w:rsid w:val="00667BDA"/>
    <w:rsid w:val="00677AD1"/>
    <w:rsid w:val="006A7BD0"/>
    <w:rsid w:val="006B1C3A"/>
    <w:rsid w:val="006C097B"/>
    <w:rsid w:val="006D49F0"/>
    <w:rsid w:val="006D4EF3"/>
    <w:rsid w:val="006E1E1E"/>
    <w:rsid w:val="006F1C5F"/>
    <w:rsid w:val="00702379"/>
    <w:rsid w:val="00706555"/>
    <w:rsid w:val="007153B4"/>
    <w:rsid w:val="00726667"/>
    <w:rsid w:val="00731D4A"/>
    <w:rsid w:val="00745D2A"/>
    <w:rsid w:val="00747B0C"/>
    <w:rsid w:val="0076238E"/>
    <w:rsid w:val="00776505"/>
    <w:rsid w:val="007813E3"/>
    <w:rsid w:val="007839E2"/>
    <w:rsid w:val="007C3BF2"/>
    <w:rsid w:val="007D459B"/>
    <w:rsid w:val="007E13C8"/>
    <w:rsid w:val="007E616F"/>
    <w:rsid w:val="007E780C"/>
    <w:rsid w:val="007F0336"/>
    <w:rsid w:val="00811026"/>
    <w:rsid w:val="00840360"/>
    <w:rsid w:val="0084548F"/>
    <w:rsid w:val="00851170"/>
    <w:rsid w:val="0085289E"/>
    <w:rsid w:val="00856DAE"/>
    <w:rsid w:val="00856FF9"/>
    <w:rsid w:val="00857A43"/>
    <w:rsid w:val="00894587"/>
    <w:rsid w:val="0089789D"/>
    <w:rsid w:val="008A1902"/>
    <w:rsid w:val="008B52E1"/>
    <w:rsid w:val="008D1E5A"/>
    <w:rsid w:val="008D7863"/>
    <w:rsid w:val="008F7960"/>
    <w:rsid w:val="009247DF"/>
    <w:rsid w:val="00933190"/>
    <w:rsid w:val="00933232"/>
    <w:rsid w:val="00934AAE"/>
    <w:rsid w:val="00943E4D"/>
    <w:rsid w:val="009544FB"/>
    <w:rsid w:val="00957825"/>
    <w:rsid w:val="00970AD4"/>
    <w:rsid w:val="00983C72"/>
    <w:rsid w:val="0099518F"/>
    <w:rsid w:val="009A1D95"/>
    <w:rsid w:val="009A60B9"/>
    <w:rsid w:val="009B2AA1"/>
    <w:rsid w:val="009B4193"/>
    <w:rsid w:val="009B648B"/>
    <w:rsid w:val="009C2625"/>
    <w:rsid w:val="009E2EA8"/>
    <w:rsid w:val="009F3C8F"/>
    <w:rsid w:val="009F4F54"/>
    <w:rsid w:val="009F5473"/>
    <w:rsid w:val="00A00C3D"/>
    <w:rsid w:val="00A07BFA"/>
    <w:rsid w:val="00A10FB7"/>
    <w:rsid w:val="00A12076"/>
    <w:rsid w:val="00A15581"/>
    <w:rsid w:val="00A161AA"/>
    <w:rsid w:val="00A16D8A"/>
    <w:rsid w:val="00A31B58"/>
    <w:rsid w:val="00A37490"/>
    <w:rsid w:val="00A70A56"/>
    <w:rsid w:val="00A70BE8"/>
    <w:rsid w:val="00A77EEC"/>
    <w:rsid w:val="00A9333B"/>
    <w:rsid w:val="00A96D60"/>
    <w:rsid w:val="00AC19A6"/>
    <w:rsid w:val="00AC39FA"/>
    <w:rsid w:val="00AC7D11"/>
    <w:rsid w:val="00AD1C4E"/>
    <w:rsid w:val="00AD762E"/>
    <w:rsid w:val="00B03B20"/>
    <w:rsid w:val="00B05E39"/>
    <w:rsid w:val="00B07278"/>
    <w:rsid w:val="00B1445B"/>
    <w:rsid w:val="00B1491B"/>
    <w:rsid w:val="00B15E5C"/>
    <w:rsid w:val="00B21B08"/>
    <w:rsid w:val="00B2647F"/>
    <w:rsid w:val="00B40691"/>
    <w:rsid w:val="00B41A08"/>
    <w:rsid w:val="00B42606"/>
    <w:rsid w:val="00B47A02"/>
    <w:rsid w:val="00B51A05"/>
    <w:rsid w:val="00B529F3"/>
    <w:rsid w:val="00B53C3D"/>
    <w:rsid w:val="00B5419E"/>
    <w:rsid w:val="00B75725"/>
    <w:rsid w:val="00B75E21"/>
    <w:rsid w:val="00B82024"/>
    <w:rsid w:val="00B832DC"/>
    <w:rsid w:val="00B964A4"/>
    <w:rsid w:val="00BA5160"/>
    <w:rsid w:val="00BB0CB3"/>
    <w:rsid w:val="00BC4CF3"/>
    <w:rsid w:val="00BD3677"/>
    <w:rsid w:val="00BD44BB"/>
    <w:rsid w:val="00BD5E3A"/>
    <w:rsid w:val="00BE228F"/>
    <w:rsid w:val="00C064E7"/>
    <w:rsid w:val="00C11FCF"/>
    <w:rsid w:val="00C15D36"/>
    <w:rsid w:val="00C204C6"/>
    <w:rsid w:val="00C27BE3"/>
    <w:rsid w:val="00C4392F"/>
    <w:rsid w:val="00C47447"/>
    <w:rsid w:val="00C6259D"/>
    <w:rsid w:val="00C639A0"/>
    <w:rsid w:val="00C63F5E"/>
    <w:rsid w:val="00C6462A"/>
    <w:rsid w:val="00C70496"/>
    <w:rsid w:val="00C83093"/>
    <w:rsid w:val="00CA7673"/>
    <w:rsid w:val="00CC19DB"/>
    <w:rsid w:val="00CD517A"/>
    <w:rsid w:val="00CF7034"/>
    <w:rsid w:val="00D14AF3"/>
    <w:rsid w:val="00D176A7"/>
    <w:rsid w:val="00D20503"/>
    <w:rsid w:val="00D351F4"/>
    <w:rsid w:val="00D45BCE"/>
    <w:rsid w:val="00DA010D"/>
    <w:rsid w:val="00DB45CE"/>
    <w:rsid w:val="00DB5F76"/>
    <w:rsid w:val="00DB6EE3"/>
    <w:rsid w:val="00DC679A"/>
    <w:rsid w:val="00DE6C93"/>
    <w:rsid w:val="00DF1C71"/>
    <w:rsid w:val="00E1349F"/>
    <w:rsid w:val="00E207D5"/>
    <w:rsid w:val="00E20CF7"/>
    <w:rsid w:val="00E3286F"/>
    <w:rsid w:val="00E374C2"/>
    <w:rsid w:val="00E46977"/>
    <w:rsid w:val="00E6583A"/>
    <w:rsid w:val="00E7499D"/>
    <w:rsid w:val="00E94404"/>
    <w:rsid w:val="00E97B5C"/>
    <w:rsid w:val="00EA2969"/>
    <w:rsid w:val="00EB793E"/>
    <w:rsid w:val="00EC0515"/>
    <w:rsid w:val="00EC1082"/>
    <w:rsid w:val="00ED0040"/>
    <w:rsid w:val="00ED4800"/>
    <w:rsid w:val="00ED618B"/>
    <w:rsid w:val="00F0026B"/>
    <w:rsid w:val="00F17EA7"/>
    <w:rsid w:val="00F251AD"/>
    <w:rsid w:val="00F27EDD"/>
    <w:rsid w:val="00F36C6B"/>
    <w:rsid w:val="00F40DF3"/>
    <w:rsid w:val="00F5763D"/>
    <w:rsid w:val="00F639DD"/>
    <w:rsid w:val="00F63C20"/>
    <w:rsid w:val="00F67AFC"/>
    <w:rsid w:val="00F71352"/>
    <w:rsid w:val="00F76DD4"/>
    <w:rsid w:val="00F81B11"/>
    <w:rsid w:val="00F846A5"/>
    <w:rsid w:val="00F964E0"/>
    <w:rsid w:val="00FA16C8"/>
    <w:rsid w:val="00FA4466"/>
    <w:rsid w:val="00FB2461"/>
    <w:rsid w:val="00FB2FE8"/>
    <w:rsid w:val="00FB5429"/>
    <w:rsid w:val="00FC05F7"/>
    <w:rsid w:val="00FC4BDA"/>
    <w:rsid w:val="00FD7FB3"/>
    <w:rsid w:val="00FE092A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par">
    <w:name w:val="s_par"/>
    <w:basedOn w:val="Normal"/>
    <w:rsid w:val="00333027"/>
    <w:pPr>
      <w:spacing w:after="0" w:line="240" w:lineRule="auto"/>
      <w:ind w:left="300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mcv.anpm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mcv.anpm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24A7E-6AC6-43DF-96FA-F9F92671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3091</Words>
  <Characters>17929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20979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danila.marius</cp:lastModifiedBy>
  <cp:revision>7</cp:revision>
  <cp:lastPrinted>2012-07-25T10:01:00Z</cp:lastPrinted>
  <dcterms:created xsi:type="dcterms:W3CDTF">2017-01-10T11:19:00Z</dcterms:created>
  <dcterms:modified xsi:type="dcterms:W3CDTF">2017-01-11T10:37:00Z</dcterms:modified>
</cp:coreProperties>
</file>