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6FC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﻿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b/>
          <w:bCs/>
          <w:color w:val="0000FF"/>
        </w:rPr>
        <w:t>ORDIN nr. 1.150 din 27 mai 2020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privind aprobarea Procedurii</w:t>
      </w:r>
    </w:p>
    <w:p w:rsidR="00000000" w:rsidRDefault="00C116FC">
      <w:pPr>
        <w:pStyle w:val="NormalWeb"/>
        <w:spacing w:before="0" w:beforeAutospacing="0" w:after="240" w:afterAutospacing="0"/>
        <w:jc w:val="both"/>
      </w:pPr>
      <w:r>
        <w:t> de aplicare a vizei anuale a autorizaţiei de mediu şi autorizaţiei integrate de mediu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Ministerul Mediului, Apelor şi Pădurilor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Monitorul Oficial nr. 495 din 11 iunie 2020</w:t>
      </w:r>
    </w:p>
    <w:p w:rsidR="00000000" w:rsidRDefault="00C116FC">
      <w:pPr>
        <w:pStyle w:val="NormalWeb"/>
      </w:pPr>
      <w:r>
        <w:br/>
      </w:r>
      <w:r>
        <w:rPr>
          <w:b/>
          <w:bCs/>
        </w:rPr>
        <w:t>Data Intrarii in vigoare: 11 Iulie 2020</w:t>
      </w:r>
    </w:p>
    <w:p w:rsidR="00000000" w:rsidRDefault="00C116FC">
      <w:pPr>
        <w:pStyle w:val="NormalWeb"/>
        <w:jc w:val="both"/>
      </w:pPr>
      <w:r>
        <w:t>-------------------------------------------------------------------------</w:t>
      </w:r>
    </w:p>
    <w:p w:rsidR="00000000" w:rsidRDefault="00C116FC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 temeiul art. 16 alin. (2^3)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 şi (2^7) din Ordonanţa de urgenţă a Guvernului nr. 195/2005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 privind protecţia mediului, aprobată cu modificări şi completări prin Legea nr. 265/2006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, cu modificările şi completările ulterioare, art. 57 alin. (1) din Ordonanţa de urgenţă a Guvernului nr. 57/2019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 privind Codul administrativ, cu modificările şi co</w:t>
      </w:r>
      <w:r>
        <w:t>mpletările ulterioare, şi al art. 13 alin. (4) din Hotărârea Guvernului nr. 43/2020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 privind organizarea şi funcţionarea Ministerului Mediului, Apelor şi Pădurilor,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ministrul mediului, apelor şi pădurilor emite următorul ordin: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Se aprobă Pr</w:t>
      </w:r>
      <w:r>
        <w:t>ocedura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 de aplicare a vizei anuale a autorizaţiei de mediu şi autorizaţiei integrate de mediu, prevăzută în anexa</w:t>
      </w:r>
    </w:p>
    <w:p w:rsidR="00000000" w:rsidRDefault="00C116FC">
      <w:pPr>
        <w:pStyle w:val="NormalWeb"/>
        <w:spacing w:before="0" w:beforeAutospacing="0" w:after="240" w:afterAutospacing="0"/>
        <w:jc w:val="both"/>
      </w:pPr>
      <w:r>
        <w:t> care face parte integrantă din prezentul ordin.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(1) Viza se solicită şi se aplică anual începând cu data intrării în vigoare a</w:t>
      </w:r>
      <w:r>
        <w:t xml:space="preserve"> prezentului ordin. </w:t>
      </w:r>
    </w:p>
    <w:p w:rsidR="00000000" w:rsidRDefault="00C116FC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(2) Solicitarea se face pentru toate autorizaţiile de mediu sau autorizaţiile integrate de mediu, cu respectarea procedurii prevăzute la art. 1.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La data intrării în vigoare a prezentului ordin, prevederile Ordinului viceprim-ministrului, ministrul mediului, nr. 1.171/2018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 privind aprobarea Procedurii</w:t>
      </w:r>
    </w:p>
    <w:p w:rsidR="00000000" w:rsidRDefault="00C116FC">
      <w:pPr>
        <w:pStyle w:val="NormalWeb"/>
        <w:spacing w:before="0" w:beforeAutospacing="0" w:after="240" w:afterAutospacing="0"/>
        <w:jc w:val="both"/>
      </w:pPr>
      <w:r>
        <w:t> pentru aplicarea vizei anuale a autorizaţiei de mediu şi autorizaţiei integrate de mediu, publica</w:t>
      </w:r>
      <w:r>
        <w:t xml:space="preserve">t în Monitorul Oficial al României, Partea I, nr. 967 din 15 noiembrie 2018, cu modificările şi completările ulterioare, se abrogă. 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4</w:t>
      </w:r>
    </w:p>
    <w:p w:rsidR="00000000" w:rsidRDefault="00C116FC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Prezentul ordin se publică în Monitorul Oficial al României, Partea I, şi intră în vigoare în termen de 30 de</w:t>
      </w:r>
      <w:r>
        <w:t xml:space="preserve"> zile de la publicare.</w:t>
      </w:r>
      <w:r>
        <w:br/>
      </w:r>
      <w:r>
        <w:br/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Ministrul mediului, apelor şi pădurilor,</w:t>
      </w:r>
    </w:p>
    <w:p w:rsidR="00000000" w:rsidRDefault="00C116FC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Costel Alexe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Bucureşti, 27 mai 2020.</w:t>
      </w: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Nr. 1.150.</w:t>
      </w:r>
    </w:p>
    <w:p w:rsidR="00000000" w:rsidRDefault="00C116FC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ANEXA 1</w:t>
      </w:r>
    </w:p>
    <w:p w:rsidR="00000000" w:rsidRDefault="00C116FC">
      <w:pPr>
        <w:pStyle w:val="NormalWeb"/>
        <w:spacing w:before="0" w:beforeAutospacing="0" w:after="0" w:afterAutospacing="0"/>
        <w:jc w:val="both"/>
      </w:pPr>
    </w:p>
    <w:p w:rsidR="00000000" w:rsidRDefault="00C116FC">
      <w:pPr>
        <w:pStyle w:val="NormalWeb"/>
        <w:spacing w:before="0" w:beforeAutospacing="0" w:after="0" w:afterAutospacing="0"/>
        <w:jc w:val="both"/>
      </w:pPr>
    </w:p>
    <w:p w:rsidR="00000000" w:rsidRDefault="00C116FC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PROCEDURĂ</w:t>
      </w:r>
    </w:p>
    <w:p w:rsidR="00C116FC" w:rsidRDefault="00C116FC">
      <w:pPr>
        <w:pStyle w:val="NormalWeb"/>
        <w:spacing w:before="0" w:beforeAutospacing="0" w:after="240" w:afterAutospacing="0"/>
        <w:jc w:val="both"/>
      </w:pPr>
    </w:p>
    <w:sectPr w:rsidR="00C1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/>
  <w:rsids>
    <w:rsidRoot w:val="00E21B94"/>
    <w:rsid w:val="00C116FC"/>
    <w:rsid w:val="00E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Siminiceanu Gabriel</dc:creator>
  <cp:lastModifiedBy>Siminiceanu Gabriel</cp:lastModifiedBy>
  <cp:revision>2</cp:revision>
  <dcterms:created xsi:type="dcterms:W3CDTF">2020-06-12T06:32:00Z</dcterms:created>
  <dcterms:modified xsi:type="dcterms:W3CDTF">2020-06-12T06:32:00Z</dcterms:modified>
</cp:coreProperties>
</file>